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4F" w:rsidRPr="00FC1030" w:rsidRDefault="00FC5B4F" w:rsidP="00FC5B4F">
      <w:pPr>
        <w:tabs>
          <w:tab w:val="left" w:pos="6804"/>
        </w:tabs>
        <w:jc w:val="center"/>
      </w:pPr>
      <w:bookmarkStart w:id="0" w:name="_GoBack"/>
      <w:bookmarkEnd w:id="0"/>
      <w:r w:rsidRPr="00FC1030">
        <w:t>Муниципальное бюджетное дошкольное образовательное учреждение</w:t>
      </w:r>
    </w:p>
    <w:p w:rsidR="00FC5B4F" w:rsidRPr="00FC1030" w:rsidRDefault="00FC5B4F" w:rsidP="00FC5B4F">
      <w:pPr>
        <w:jc w:val="center"/>
      </w:pPr>
      <w:r w:rsidRPr="00FC1030">
        <w:t>«Детский сад № 37»</w:t>
      </w:r>
    </w:p>
    <w:p w:rsidR="009A02F1" w:rsidRDefault="009A02F1">
      <w:pPr>
        <w:rPr>
          <w:sz w:val="28"/>
        </w:rPr>
      </w:pPr>
    </w:p>
    <w:tbl>
      <w:tblPr>
        <w:tblStyle w:val="TableNormal"/>
        <w:tblpPr w:leftFromText="180" w:rightFromText="180" w:vertAnchor="page" w:horzAnchor="margin" w:tblpY="1674"/>
        <w:tblW w:w="10412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98"/>
        <w:gridCol w:w="1418"/>
        <w:gridCol w:w="2693"/>
        <w:gridCol w:w="1843"/>
      </w:tblGrid>
      <w:tr w:rsidR="00FC5B4F" w:rsidRPr="00FC5B4F" w:rsidTr="00744F60">
        <w:trPr>
          <w:trHeight w:val="835"/>
        </w:trPr>
        <w:tc>
          <w:tcPr>
            <w:tcW w:w="660" w:type="dxa"/>
          </w:tcPr>
          <w:p w:rsidR="00FC5B4F" w:rsidRPr="00FC5B4F" w:rsidRDefault="00FC5B4F" w:rsidP="00FC5B4F">
            <w:pPr>
              <w:spacing w:line="266" w:lineRule="exact"/>
              <w:ind w:left="172"/>
              <w:rPr>
                <w:szCs w:val="22"/>
                <w:lang w:eastAsia="en-US"/>
              </w:rPr>
            </w:pPr>
            <w:r w:rsidRPr="00FC5B4F">
              <w:rPr>
                <w:color w:val="131313"/>
                <w:spacing w:val="-10"/>
                <w:w w:val="105"/>
                <w:szCs w:val="22"/>
                <w:lang w:eastAsia="en-US"/>
              </w:rPr>
              <w:t>№</w:t>
            </w:r>
          </w:p>
          <w:p w:rsidR="00FC5B4F" w:rsidRPr="00FC5B4F" w:rsidRDefault="00FC5B4F" w:rsidP="00FC5B4F">
            <w:pPr>
              <w:spacing w:line="293" w:lineRule="exact"/>
              <w:ind w:left="172"/>
              <w:rPr>
                <w:szCs w:val="22"/>
                <w:lang w:eastAsia="en-US"/>
              </w:rPr>
            </w:pPr>
            <w:r w:rsidRPr="00FC5B4F">
              <w:rPr>
                <w:spacing w:val="-10"/>
                <w:w w:val="105"/>
                <w:szCs w:val="22"/>
                <w:lang w:eastAsia="en-US"/>
              </w:rPr>
              <w:t>№</w:t>
            </w:r>
          </w:p>
        </w:tc>
        <w:tc>
          <w:tcPr>
            <w:tcW w:w="3798" w:type="dxa"/>
          </w:tcPr>
          <w:p w:rsidR="00FC5B4F" w:rsidRPr="00FC5B4F" w:rsidRDefault="00FC5B4F" w:rsidP="00FC5B4F">
            <w:pPr>
              <w:spacing w:line="258" w:lineRule="exact"/>
              <w:ind w:left="723"/>
              <w:rPr>
                <w:sz w:val="22"/>
                <w:szCs w:val="22"/>
                <w:lang w:eastAsia="en-US"/>
              </w:rPr>
            </w:pPr>
            <w:proofErr w:type="spellStart"/>
            <w:r w:rsidRPr="00FC5B4F">
              <w:rPr>
                <w:spacing w:val="-2"/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FC5B4F">
              <w:rPr>
                <w:spacing w:val="10"/>
                <w:sz w:val="22"/>
                <w:szCs w:val="22"/>
                <w:lang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мероприятий</w:t>
            </w:r>
          </w:p>
        </w:tc>
        <w:tc>
          <w:tcPr>
            <w:tcW w:w="1418" w:type="dxa"/>
          </w:tcPr>
          <w:p w:rsidR="00FC5B4F" w:rsidRPr="00FC5B4F" w:rsidRDefault="00FC5B4F" w:rsidP="00FC5B4F">
            <w:pPr>
              <w:spacing w:line="258" w:lineRule="exact"/>
              <w:ind w:left="73" w:right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C5B4F">
              <w:rPr>
                <w:spacing w:val="-4"/>
                <w:sz w:val="22"/>
                <w:szCs w:val="22"/>
                <w:lang w:eastAsia="en-US"/>
              </w:rPr>
              <w:t>Срок</w:t>
            </w:r>
            <w:proofErr w:type="spellEnd"/>
          </w:p>
          <w:p w:rsidR="00FC5B4F" w:rsidRPr="00FC5B4F" w:rsidRDefault="00FC5B4F" w:rsidP="00FC5B4F">
            <w:pPr>
              <w:spacing w:before="11"/>
              <w:ind w:left="73" w:right="70"/>
              <w:jc w:val="center"/>
              <w:rPr>
                <w:sz w:val="20"/>
                <w:szCs w:val="22"/>
                <w:lang w:eastAsia="en-US"/>
              </w:rPr>
            </w:pPr>
            <w:proofErr w:type="spellStart"/>
            <w:r w:rsidRPr="00FC5B4F">
              <w:rPr>
                <w:spacing w:val="-2"/>
                <w:w w:val="105"/>
                <w:sz w:val="20"/>
                <w:szCs w:val="22"/>
                <w:lang w:eastAsia="en-US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:rsidR="00FC5B4F" w:rsidRPr="00FC5B4F" w:rsidRDefault="00FC5B4F" w:rsidP="00FC5B4F">
            <w:pPr>
              <w:spacing w:line="253" w:lineRule="exact"/>
              <w:ind w:left="133"/>
              <w:rPr>
                <w:spacing w:val="-2"/>
                <w:sz w:val="22"/>
                <w:szCs w:val="22"/>
                <w:lang w:eastAsia="en-US"/>
              </w:rPr>
            </w:pPr>
            <w:proofErr w:type="spellStart"/>
            <w:r w:rsidRPr="00FC5B4F">
              <w:rPr>
                <w:spacing w:val="-2"/>
                <w:sz w:val="22"/>
                <w:szCs w:val="22"/>
                <w:lang w:eastAsia="en-US"/>
              </w:rPr>
              <w:t>Перечень</w:t>
            </w:r>
            <w:proofErr w:type="spellEnd"/>
            <w:r w:rsidRPr="00FC5B4F">
              <w:rPr>
                <w:spacing w:val="-2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1843" w:type="dxa"/>
          </w:tcPr>
          <w:p w:rsidR="00FC5B4F" w:rsidRPr="00FC5B4F" w:rsidRDefault="00FC5B4F" w:rsidP="00FC5B4F">
            <w:pPr>
              <w:spacing w:line="253" w:lineRule="exact"/>
              <w:ind w:left="133"/>
              <w:rPr>
                <w:sz w:val="22"/>
                <w:szCs w:val="22"/>
                <w:lang w:eastAsia="en-US"/>
              </w:rPr>
            </w:pPr>
            <w:r w:rsidRPr="00FC5B4F">
              <w:rPr>
                <w:spacing w:val="-2"/>
                <w:sz w:val="22"/>
                <w:szCs w:val="22"/>
                <w:lang w:eastAsia="en-US"/>
              </w:rPr>
              <w:t xml:space="preserve"> Ответственный</w:t>
            </w:r>
          </w:p>
        </w:tc>
      </w:tr>
      <w:tr w:rsidR="00FC5B4F" w:rsidRPr="00FC5B4F" w:rsidTr="00744F60">
        <w:trPr>
          <w:trHeight w:val="1098"/>
        </w:trPr>
        <w:tc>
          <w:tcPr>
            <w:tcW w:w="660" w:type="dxa"/>
          </w:tcPr>
          <w:p w:rsidR="00FC5B4F" w:rsidRPr="00FC5B4F" w:rsidRDefault="00FC5B4F" w:rsidP="00FC5B4F">
            <w:pPr>
              <w:spacing w:line="248" w:lineRule="exact"/>
              <w:ind w:left="68" w:right="41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spacing w:val="-5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98" w:type="dxa"/>
          </w:tcPr>
          <w:p w:rsidR="00FC5B4F" w:rsidRPr="00FC5B4F" w:rsidRDefault="00FC5B4F" w:rsidP="00FC5B4F">
            <w:pPr>
              <w:spacing w:line="248" w:lineRule="exact"/>
              <w:ind w:left="109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Определение</w:t>
            </w:r>
            <w:r w:rsidRPr="00FC5B4F">
              <w:rPr>
                <w:spacing w:val="10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потребности</w:t>
            </w:r>
            <w:r w:rsidRPr="00FC5B4F">
              <w:rPr>
                <w:spacing w:val="1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FC5B4F">
              <w:rPr>
                <w:spacing w:val="-10"/>
                <w:sz w:val="22"/>
                <w:szCs w:val="22"/>
                <w:lang w:val="ru-RU" w:eastAsia="en-US"/>
              </w:rPr>
              <w:t>в</w:t>
            </w:r>
            <w:proofErr w:type="gramEnd"/>
          </w:p>
          <w:p w:rsidR="00FC5B4F" w:rsidRPr="00FC5B4F" w:rsidRDefault="00FC5B4F" w:rsidP="00FC5B4F">
            <w:pPr>
              <w:spacing w:before="9" w:line="237" w:lineRule="auto"/>
              <w:ind w:left="109" w:right="293" w:firstLine="3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z w:val="22"/>
                <w:szCs w:val="22"/>
                <w:lang w:val="ru-RU" w:eastAsia="en-US"/>
              </w:rPr>
              <w:t>руководящих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FC5B4F">
              <w:rPr>
                <w:sz w:val="22"/>
                <w:szCs w:val="22"/>
                <w:lang w:val="ru-RU" w:eastAsia="en-US"/>
              </w:rPr>
              <w:t>кадрах</w:t>
            </w:r>
            <w:proofErr w:type="gramEnd"/>
            <w:r w:rsidRPr="00FC5B4F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418" w:type="dxa"/>
          </w:tcPr>
          <w:p w:rsidR="00FC5B4F" w:rsidRPr="00FC5B4F" w:rsidRDefault="00FC5B4F" w:rsidP="00FC5B4F">
            <w:pPr>
              <w:spacing w:line="243" w:lineRule="exact"/>
              <w:ind w:left="73" w:right="4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C5B4F">
              <w:rPr>
                <w:sz w:val="22"/>
                <w:szCs w:val="22"/>
                <w:lang w:eastAsia="en-US"/>
              </w:rPr>
              <w:t>Ежегодно</w:t>
            </w:r>
            <w:proofErr w:type="spellEnd"/>
          </w:p>
          <w:p w:rsidR="00FC5B4F" w:rsidRPr="00FC5B4F" w:rsidRDefault="00FC5B4F" w:rsidP="00FC5B4F">
            <w:pPr>
              <w:spacing w:line="243" w:lineRule="exact"/>
              <w:ind w:left="73" w:right="48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C5B4F">
              <w:rPr>
                <w:sz w:val="22"/>
                <w:szCs w:val="22"/>
                <w:lang w:eastAsia="en-US"/>
              </w:rPr>
              <w:t>январь</w:t>
            </w:r>
            <w:proofErr w:type="spellEnd"/>
            <w:r w:rsidRPr="00FC5B4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5B4F">
              <w:rPr>
                <w:sz w:val="22"/>
                <w:szCs w:val="22"/>
                <w:lang w:eastAsia="en-US"/>
              </w:rPr>
              <w:t>сентябрь</w:t>
            </w:r>
            <w:proofErr w:type="spellEnd"/>
            <w:r w:rsidRPr="00FC5B4F">
              <w:rPr>
                <w:sz w:val="22"/>
                <w:szCs w:val="22"/>
                <w:lang w:eastAsia="en-US"/>
              </w:rPr>
              <w:t>)</w:t>
            </w:r>
          </w:p>
          <w:p w:rsidR="00FC5B4F" w:rsidRPr="00FC5B4F" w:rsidRDefault="00FC5B4F" w:rsidP="00FC5B4F">
            <w:pPr>
              <w:spacing w:line="243" w:lineRule="exact"/>
              <w:ind w:left="73" w:right="4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C5B4F" w:rsidRPr="00FC5B4F" w:rsidRDefault="00FC5B4F" w:rsidP="00FC5B4F">
            <w:pPr>
              <w:spacing w:line="243" w:lineRule="exact"/>
              <w:ind w:left="47" w:right="47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Произведен мониторинг потребности руководящих кадров на </w:t>
            </w:r>
            <w:proofErr w:type="gramStart"/>
            <w:r w:rsidRPr="00FC5B4F">
              <w:rPr>
                <w:spacing w:val="-2"/>
                <w:sz w:val="22"/>
                <w:szCs w:val="22"/>
                <w:lang w:val="ru-RU" w:eastAsia="en-US"/>
              </w:rPr>
              <w:t>территории</w:t>
            </w:r>
            <w:proofErr w:type="gramEnd"/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 ЗАТО Северск, предложены вакансии. До участников кадрового резерва был доведен приказ Управления образования Администрации ЗАТО Северск о объявлении конкурса о включении в кадровый резерв руководителей муниципальных дошкольных образовательных организаций</w:t>
            </w:r>
            <w:proofErr w:type="gramStart"/>
            <w:r w:rsidRPr="00FC5B4F">
              <w:rPr>
                <w:spacing w:val="-2"/>
                <w:sz w:val="22"/>
                <w:szCs w:val="22"/>
                <w:lang w:val="ru-RU" w:eastAsia="en-US"/>
              </w:rPr>
              <w:t>.</w:t>
            </w:r>
            <w:proofErr w:type="gramEnd"/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(</w:t>
            </w:r>
            <w:proofErr w:type="gramStart"/>
            <w:r w:rsidRPr="00FC5B4F">
              <w:rPr>
                <w:spacing w:val="-2"/>
                <w:sz w:val="22"/>
                <w:szCs w:val="22"/>
                <w:lang w:eastAsia="en-US"/>
              </w:rPr>
              <w:t>ф</w:t>
            </w:r>
            <w:proofErr w:type="gramEnd"/>
            <w:r w:rsidRPr="00FC5B4F">
              <w:rPr>
                <w:spacing w:val="-2"/>
                <w:sz w:val="22"/>
                <w:szCs w:val="22"/>
                <w:lang w:eastAsia="en-US"/>
              </w:rPr>
              <w:t>евраль 2025 г.)</w:t>
            </w:r>
          </w:p>
        </w:tc>
        <w:tc>
          <w:tcPr>
            <w:tcW w:w="1843" w:type="dxa"/>
          </w:tcPr>
          <w:p w:rsidR="00FC5B4F" w:rsidRPr="00FC5B4F" w:rsidRDefault="00FC5B4F" w:rsidP="00FC5B4F">
            <w:pPr>
              <w:spacing w:line="243" w:lineRule="exact"/>
              <w:ind w:left="47" w:right="47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Заведующий,</w:t>
            </w:r>
          </w:p>
          <w:p w:rsidR="00FC5B4F" w:rsidRPr="00FC5B4F" w:rsidRDefault="00FC5B4F" w:rsidP="00FC5B4F">
            <w:pPr>
              <w:spacing w:before="9" w:line="237" w:lineRule="auto"/>
              <w:ind w:left="254" w:right="246" w:hanging="18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заместитель </w:t>
            </w:r>
            <w:r w:rsidRPr="00FC5B4F">
              <w:rPr>
                <w:spacing w:val="-4"/>
                <w:sz w:val="22"/>
                <w:szCs w:val="22"/>
                <w:lang w:val="ru-RU" w:eastAsia="en-US"/>
              </w:rPr>
              <w:t xml:space="preserve">заведующего </w:t>
            </w:r>
            <w:r w:rsidRPr="00FC5B4F">
              <w:rPr>
                <w:color w:val="1F1F1F"/>
                <w:sz w:val="22"/>
                <w:szCs w:val="22"/>
                <w:lang w:val="ru-RU" w:eastAsia="en-US"/>
              </w:rPr>
              <w:t xml:space="preserve">по </w:t>
            </w:r>
            <w:r w:rsidRPr="00FC5B4F">
              <w:rPr>
                <w:color w:val="232323"/>
                <w:sz w:val="22"/>
                <w:szCs w:val="22"/>
                <w:lang w:eastAsia="en-US"/>
              </w:rPr>
              <w:t>BMP</w:t>
            </w:r>
          </w:p>
        </w:tc>
      </w:tr>
      <w:tr w:rsidR="00FC5B4F" w:rsidRPr="00FC5B4F" w:rsidTr="00744F60">
        <w:trPr>
          <w:trHeight w:val="2193"/>
        </w:trPr>
        <w:tc>
          <w:tcPr>
            <w:tcW w:w="660" w:type="dxa"/>
          </w:tcPr>
          <w:p w:rsidR="00FC5B4F" w:rsidRPr="00FC5B4F" w:rsidRDefault="00FC5B4F" w:rsidP="00FC5B4F">
            <w:pPr>
              <w:spacing w:line="248" w:lineRule="exact"/>
              <w:ind w:left="68" w:right="31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spacing w:val="-5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98" w:type="dxa"/>
          </w:tcPr>
          <w:p w:rsidR="00FC5B4F" w:rsidRPr="00FC5B4F" w:rsidRDefault="00FC5B4F" w:rsidP="00FC5B4F">
            <w:pPr>
              <w:spacing w:line="245" w:lineRule="exact"/>
              <w:ind w:left="113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z w:val="22"/>
                <w:szCs w:val="22"/>
                <w:lang w:val="ru-RU" w:eastAsia="en-US"/>
              </w:rPr>
              <w:t>Обучение</w:t>
            </w:r>
            <w:r w:rsidRPr="00FC5B4F">
              <w:rPr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color w:val="131313"/>
                <w:sz w:val="22"/>
                <w:szCs w:val="22"/>
                <w:lang w:val="ru-RU" w:eastAsia="en-US"/>
              </w:rPr>
              <w:t>по</w:t>
            </w:r>
            <w:r w:rsidRPr="00FC5B4F">
              <w:rPr>
                <w:color w:val="131313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программам</w:t>
            </w:r>
          </w:p>
          <w:p w:rsidR="00FC5B4F" w:rsidRPr="00FC5B4F" w:rsidRDefault="00FC5B4F" w:rsidP="00FC5B4F">
            <w:pPr>
              <w:spacing w:line="242" w:lineRule="auto"/>
              <w:ind w:left="117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z w:val="22"/>
                <w:szCs w:val="22"/>
                <w:lang w:val="ru-RU" w:eastAsia="en-US"/>
              </w:rPr>
              <w:t xml:space="preserve">профессиональной подготовки, переподготовки </w:t>
            </w:r>
            <w:r w:rsidRPr="00FC5B4F">
              <w:rPr>
                <w:color w:val="111111"/>
                <w:sz w:val="22"/>
                <w:szCs w:val="22"/>
                <w:lang w:val="ru-RU" w:eastAsia="en-US"/>
              </w:rPr>
              <w:t xml:space="preserve">и </w:t>
            </w:r>
            <w:r w:rsidRPr="00FC5B4F">
              <w:rPr>
                <w:sz w:val="22"/>
                <w:szCs w:val="22"/>
                <w:lang w:val="ru-RU" w:eastAsia="en-US"/>
              </w:rPr>
              <w:t xml:space="preserve">повышения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квалификации</w:t>
            </w:r>
            <w:r w:rsidRPr="00FC5B4F">
              <w:rPr>
                <w:spacing w:val="7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color w:val="0F0F0F"/>
                <w:spacing w:val="-2"/>
                <w:sz w:val="22"/>
                <w:szCs w:val="22"/>
                <w:lang w:val="ru-RU" w:eastAsia="en-US"/>
              </w:rPr>
              <w:t>по</w:t>
            </w:r>
            <w:r w:rsidRPr="00FC5B4F">
              <w:rPr>
                <w:color w:val="0F0F0F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направлениям подготовки «Государственное</w:t>
            </w:r>
            <w:r w:rsidRPr="00FC5B4F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и </w:t>
            </w:r>
            <w:r w:rsidRPr="00FC5B4F">
              <w:rPr>
                <w:sz w:val="22"/>
                <w:szCs w:val="22"/>
                <w:lang w:val="ru-RU" w:eastAsia="en-US"/>
              </w:rPr>
              <w:t>муниципальное</w:t>
            </w:r>
            <w:r w:rsidRPr="00FC5B4F">
              <w:rPr>
                <w:spacing w:val="40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z w:val="22"/>
                <w:szCs w:val="22"/>
                <w:lang w:val="ru-RU" w:eastAsia="en-US"/>
              </w:rPr>
              <w:t>управление»,</w:t>
            </w:r>
          </w:p>
          <w:p w:rsidR="00FC5B4F" w:rsidRPr="00FC5B4F" w:rsidRDefault="00FC5B4F" w:rsidP="00FC5B4F">
            <w:pPr>
              <w:spacing w:line="267" w:lineRule="exact"/>
              <w:ind w:left="119"/>
              <w:rPr>
                <w:sz w:val="22"/>
                <w:szCs w:val="22"/>
                <w:lang w:eastAsia="en-US"/>
              </w:rPr>
            </w:pPr>
            <w:r w:rsidRPr="00FC5B4F">
              <w:rPr>
                <w:spacing w:val="-2"/>
                <w:sz w:val="22"/>
                <w:szCs w:val="22"/>
                <w:lang w:eastAsia="en-US"/>
              </w:rPr>
              <w:t>«</w:t>
            </w:r>
            <w:proofErr w:type="spellStart"/>
            <w:r w:rsidRPr="00FC5B4F">
              <w:rPr>
                <w:spacing w:val="-2"/>
                <w:sz w:val="22"/>
                <w:szCs w:val="22"/>
                <w:lang w:eastAsia="en-US"/>
              </w:rPr>
              <w:t>Менеджмент</w:t>
            </w:r>
            <w:proofErr w:type="spellEnd"/>
            <w:r w:rsidRPr="00FC5B4F">
              <w:rPr>
                <w:spacing w:val="-2"/>
                <w:sz w:val="22"/>
                <w:szCs w:val="22"/>
                <w:lang w:eastAsia="en-US"/>
              </w:rPr>
              <w:t>»,</w:t>
            </w:r>
            <w:r w:rsidRPr="00FC5B4F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«</w:t>
            </w:r>
            <w:proofErr w:type="spellStart"/>
            <w:r w:rsidRPr="00FC5B4F">
              <w:rPr>
                <w:spacing w:val="-2"/>
                <w:sz w:val="22"/>
                <w:szCs w:val="22"/>
                <w:lang w:eastAsia="en-US"/>
              </w:rPr>
              <w:t>Управление</w:t>
            </w:r>
            <w:proofErr w:type="spellEnd"/>
          </w:p>
          <w:p w:rsidR="00FC5B4F" w:rsidRPr="00FC5B4F" w:rsidRDefault="00FC5B4F" w:rsidP="00FC5B4F">
            <w:pPr>
              <w:spacing w:line="270" w:lineRule="exact"/>
              <w:ind w:left="121"/>
              <w:rPr>
                <w:sz w:val="22"/>
                <w:szCs w:val="22"/>
                <w:lang w:eastAsia="en-US"/>
              </w:rPr>
            </w:pPr>
            <w:proofErr w:type="spellStart"/>
            <w:r w:rsidRPr="00FC5B4F">
              <w:rPr>
                <w:color w:val="0E0E0E"/>
                <w:spacing w:val="-2"/>
                <w:sz w:val="22"/>
                <w:szCs w:val="22"/>
                <w:lang w:eastAsia="en-US"/>
              </w:rPr>
              <w:t>персоналом</w:t>
            </w:r>
            <w:proofErr w:type="spellEnd"/>
            <w:r w:rsidRPr="00FC5B4F">
              <w:rPr>
                <w:color w:val="0E0E0E"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FC5B4F" w:rsidRPr="00FC5B4F" w:rsidRDefault="00FC5B4F" w:rsidP="00FC5B4F">
            <w:pPr>
              <w:spacing w:line="242" w:lineRule="exact"/>
              <w:ind w:left="73" w:right="55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color w:val="111111"/>
                <w:sz w:val="22"/>
                <w:szCs w:val="22"/>
                <w:lang w:val="ru-RU" w:eastAsia="en-US"/>
              </w:rPr>
              <w:t>В</w:t>
            </w:r>
            <w:r w:rsidRPr="00FC5B4F">
              <w:rPr>
                <w:color w:val="111111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течение</w:t>
            </w:r>
          </w:p>
          <w:p w:rsidR="00FC5B4F" w:rsidRPr="00FC5B4F" w:rsidRDefault="00FC5B4F" w:rsidP="00FC5B4F">
            <w:pPr>
              <w:ind w:left="255" w:right="224" w:hanging="12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всего</w:t>
            </w:r>
            <w:r w:rsidRPr="00FC5B4F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периода </w:t>
            </w:r>
            <w:r w:rsidRPr="00FC5B4F">
              <w:rPr>
                <w:sz w:val="22"/>
                <w:szCs w:val="22"/>
                <w:lang w:val="ru-RU" w:eastAsia="en-US"/>
              </w:rPr>
              <w:t>нахождения</w:t>
            </w:r>
            <w:r w:rsidRPr="00FC5B4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color w:val="0C0C0C"/>
                <w:sz w:val="22"/>
                <w:szCs w:val="22"/>
                <w:lang w:val="ru-RU" w:eastAsia="en-US"/>
              </w:rPr>
              <w:t xml:space="preserve">в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кадровом резерве</w:t>
            </w:r>
          </w:p>
        </w:tc>
        <w:tc>
          <w:tcPr>
            <w:tcW w:w="2693" w:type="dxa"/>
          </w:tcPr>
          <w:p w:rsidR="00FC5B4F" w:rsidRPr="00FC5B4F" w:rsidRDefault="00FC5B4F" w:rsidP="00FC5B4F">
            <w:pPr>
              <w:spacing w:line="242" w:lineRule="exact"/>
              <w:ind w:left="47" w:right="39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В 2024 – 2025 учебном году обучение участников по указанным направлениям не производилось.</w:t>
            </w:r>
          </w:p>
        </w:tc>
        <w:tc>
          <w:tcPr>
            <w:tcW w:w="1843" w:type="dxa"/>
          </w:tcPr>
          <w:p w:rsidR="00FC5B4F" w:rsidRPr="00FC5B4F" w:rsidRDefault="00FC5B4F" w:rsidP="00FC5B4F">
            <w:pPr>
              <w:spacing w:line="242" w:lineRule="exact"/>
              <w:ind w:left="47" w:right="39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Заведующий,</w:t>
            </w:r>
          </w:p>
          <w:p w:rsidR="00FC5B4F" w:rsidRPr="00FC5B4F" w:rsidRDefault="00FC5B4F" w:rsidP="00FC5B4F">
            <w:pPr>
              <w:ind w:left="259" w:right="241" w:hanging="18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заместитель </w:t>
            </w:r>
            <w:r w:rsidRPr="00FC5B4F">
              <w:rPr>
                <w:spacing w:val="-4"/>
                <w:sz w:val="22"/>
                <w:szCs w:val="22"/>
                <w:lang w:val="ru-RU" w:eastAsia="en-US"/>
              </w:rPr>
              <w:t xml:space="preserve">заведующего </w:t>
            </w:r>
            <w:r w:rsidRPr="00FC5B4F">
              <w:rPr>
                <w:color w:val="0E0E0E"/>
                <w:sz w:val="22"/>
                <w:szCs w:val="22"/>
                <w:lang w:val="ru-RU" w:eastAsia="en-US"/>
              </w:rPr>
              <w:t xml:space="preserve">по </w:t>
            </w:r>
            <w:r w:rsidRPr="00FC5B4F">
              <w:rPr>
                <w:color w:val="111111"/>
                <w:sz w:val="22"/>
                <w:szCs w:val="22"/>
                <w:lang w:eastAsia="en-US"/>
              </w:rPr>
              <w:t>BMP</w:t>
            </w:r>
          </w:p>
        </w:tc>
      </w:tr>
      <w:tr w:rsidR="00FC5B4F" w:rsidRPr="00FC5B4F" w:rsidTr="00744F60">
        <w:trPr>
          <w:trHeight w:val="3039"/>
        </w:trPr>
        <w:tc>
          <w:tcPr>
            <w:tcW w:w="660" w:type="dxa"/>
          </w:tcPr>
          <w:p w:rsidR="00FC5B4F" w:rsidRPr="00FC5B4F" w:rsidRDefault="00FC5B4F" w:rsidP="00FC5B4F">
            <w:pPr>
              <w:spacing w:line="253" w:lineRule="exact"/>
              <w:ind w:left="68" w:right="20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color w:val="131313"/>
                <w:spacing w:val="-5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98" w:type="dxa"/>
          </w:tcPr>
          <w:p w:rsidR="00FC5B4F" w:rsidRPr="00FC5B4F" w:rsidRDefault="00FC5B4F" w:rsidP="00FC5B4F">
            <w:pPr>
              <w:spacing w:line="253" w:lineRule="exact"/>
              <w:ind w:left="122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C5B4F">
              <w:rPr>
                <w:spacing w:val="-2"/>
                <w:sz w:val="22"/>
                <w:szCs w:val="22"/>
                <w:lang w:eastAsia="en-US"/>
              </w:rPr>
              <w:t>Привлечение</w:t>
            </w:r>
            <w:proofErr w:type="spellEnd"/>
            <w:r w:rsidRPr="00FC5B4F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5B4F">
              <w:rPr>
                <w:color w:val="0F0F0F"/>
                <w:spacing w:val="-2"/>
                <w:sz w:val="22"/>
                <w:szCs w:val="22"/>
                <w:lang w:eastAsia="en-US"/>
              </w:rPr>
              <w:t>резерва</w:t>
            </w:r>
            <w:proofErr w:type="spellEnd"/>
            <w:r w:rsidRPr="00FC5B4F">
              <w:rPr>
                <w:color w:val="0F0F0F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кадров:</w:t>
            </w:r>
          </w:p>
          <w:p w:rsidR="00FC5B4F" w:rsidRPr="00FC5B4F" w:rsidRDefault="00FC5B4F" w:rsidP="00FC5B4F">
            <w:pPr>
              <w:numPr>
                <w:ilvl w:val="0"/>
                <w:numId w:val="1"/>
              </w:numPr>
              <w:tabs>
                <w:tab w:val="left" w:pos="259"/>
              </w:tabs>
              <w:spacing w:before="7" w:line="242" w:lineRule="auto"/>
              <w:ind w:right="1003" w:firstLine="3"/>
              <w:jc w:val="both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z w:val="22"/>
                <w:szCs w:val="22"/>
                <w:lang w:val="ru-RU" w:eastAsia="en-US"/>
              </w:rPr>
              <w:t>к</w:t>
            </w:r>
            <w:r w:rsidRPr="00FC5B4F">
              <w:rPr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z w:val="22"/>
                <w:szCs w:val="22"/>
                <w:lang w:val="ru-RU" w:eastAsia="en-US"/>
              </w:rPr>
              <w:t>выступлению</w:t>
            </w:r>
            <w:r w:rsidRPr="00FC5B4F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z w:val="22"/>
                <w:szCs w:val="22"/>
                <w:lang w:val="ru-RU" w:eastAsia="en-US"/>
              </w:rPr>
              <w:t>на</w:t>
            </w:r>
            <w:r w:rsidRPr="00FC5B4F">
              <w:rPr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z w:val="22"/>
                <w:szCs w:val="22"/>
                <w:lang w:val="ru-RU" w:eastAsia="en-US"/>
              </w:rPr>
              <w:t>семинарах, конференциях,</w:t>
            </w:r>
            <w:r w:rsidRPr="00FC5B4F">
              <w:rPr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z w:val="22"/>
                <w:szCs w:val="22"/>
                <w:lang w:val="ru-RU" w:eastAsia="en-US"/>
              </w:rPr>
              <w:t xml:space="preserve">педагогических </w:t>
            </w:r>
            <w:r w:rsidRPr="00FC5B4F">
              <w:rPr>
                <w:color w:val="0C0C0C"/>
                <w:spacing w:val="-2"/>
                <w:sz w:val="22"/>
                <w:szCs w:val="22"/>
                <w:lang w:val="ru-RU" w:eastAsia="en-US"/>
              </w:rPr>
              <w:t>советах;</w:t>
            </w:r>
          </w:p>
          <w:p w:rsidR="00FC5B4F" w:rsidRPr="00FC5B4F" w:rsidRDefault="00FC5B4F" w:rsidP="00FC5B4F">
            <w:pPr>
              <w:numPr>
                <w:ilvl w:val="0"/>
                <w:numId w:val="1"/>
              </w:numPr>
              <w:tabs>
                <w:tab w:val="left" w:pos="263"/>
              </w:tabs>
              <w:spacing w:line="237" w:lineRule="auto"/>
              <w:ind w:left="121" w:right="372"/>
              <w:rPr>
                <w:color w:val="181818"/>
                <w:sz w:val="22"/>
                <w:szCs w:val="22"/>
                <w:lang w:val="ru-RU" w:eastAsia="en-US"/>
              </w:rPr>
            </w:pPr>
            <w:r w:rsidRPr="00FC5B4F">
              <w:rPr>
                <w:sz w:val="22"/>
                <w:szCs w:val="22"/>
                <w:lang w:val="ru-RU" w:eastAsia="en-US"/>
              </w:rPr>
              <w:t xml:space="preserve">участию </w:t>
            </w:r>
            <w:r w:rsidRPr="00FC5B4F">
              <w:rPr>
                <w:color w:val="1A1A1A"/>
                <w:sz w:val="22"/>
                <w:szCs w:val="22"/>
                <w:lang w:val="ru-RU" w:eastAsia="en-US"/>
              </w:rPr>
              <w:t xml:space="preserve">в </w:t>
            </w:r>
            <w:r w:rsidRPr="00FC5B4F">
              <w:rPr>
                <w:sz w:val="22"/>
                <w:szCs w:val="22"/>
                <w:lang w:val="ru-RU" w:eastAsia="en-US"/>
              </w:rPr>
              <w:t xml:space="preserve">разработке проектов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нормативных</w:t>
            </w:r>
            <w:r w:rsidRPr="00FC5B4F">
              <w:rPr>
                <w:spacing w:val="12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правовых</w:t>
            </w:r>
            <w:r w:rsidRPr="00FC5B4F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актов, работе </w:t>
            </w:r>
            <w:r w:rsidRPr="00FC5B4F">
              <w:rPr>
                <w:sz w:val="22"/>
                <w:szCs w:val="22"/>
                <w:lang w:val="ru-RU" w:eastAsia="en-US"/>
              </w:rPr>
              <w:t xml:space="preserve">комиссий, рабочих </w:t>
            </w:r>
            <w:r w:rsidRPr="00FC5B4F">
              <w:rPr>
                <w:color w:val="0A0A0A"/>
                <w:sz w:val="22"/>
                <w:szCs w:val="22"/>
                <w:lang w:val="ru-RU" w:eastAsia="en-US"/>
              </w:rPr>
              <w:t>групп;</w:t>
            </w:r>
          </w:p>
          <w:p w:rsidR="00FC5B4F" w:rsidRPr="00FC5B4F" w:rsidRDefault="00FC5B4F" w:rsidP="00FC5B4F">
            <w:pPr>
              <w:numPr>
                <w:ilvl w:val="0"/>
                <w:numId w:val="1"/>
              </w:numPr>
              <w:tabs>
                <w:tab w:val="left" w:pos="123"/>
                <w:tab w:val="left" w:pos="264"/>
              </w:tabs>
              <w:ind w:left="123" w:right="595" w:hanging="2"/>
              <w:rPr>
                <w:color w:val="1C1C1C"/>
                <w:sz w:val="22"/>
                <w:szCs w:val="22"/>
                <w:lang w:val="ru-RU" w:eastAsia="en-US"/>
              </w:rPr>
            </w:pPr>
            <w:r w:rsidRPr="00FC5B4F">
              <w:rPr>
                <w:sz w:val="22"/>
                <w:szCs w:val="22"/>
                <w:lang w:val="ru-RU" w:eastAsia="en-US"/>
              </w:rPr>
              <w:t>исполнению обязанностей</w:t>
            </w:r>
            <w:r w:rsidRPr="00FC5B4F">
              <w:rPr>
                <w:spacing w:val="40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z w:val="22"/>
                <w:szCs w:val="22"/>
                <w:lang w:val="ru-RU" w:eastAsia="en-US"/>
              </w:rPr>
              <w:t xml:space="preserve">по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руководящей</w:t>
            </w:r>
            <w:r w:rsidRPr="00FC5B4F">
              <w:rPr>
                <w:spacing w:val="10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>должности на</w:t>
            </w:r>
            <w:r w:rsidRPr="00FC5B4F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период </w:t>
            </w:r>
            <w:r w:rsidRPr="00FC5B4F">
              <w:rPr>
                <w:sz w:val="22"/>
                <w:szCs w:val="22"/>
                <w:lang w:val="ru-RU" w:eastAsia="en-US"/>
              </w:rPr>
              <w:t>отсутствия основного</w:t>
            </w:r>
            <w:r w:rsidRPr="00FC5B4F">
              <w:rPr>
                <w:spacing w:val="40"/>
                <w:sz w:val="22"/>
                <w:szCs w:val="22"/>
                <w:lang w:val="ru-RU" w:eastAsia="en-US"/>
              </w:rPr>
              <w:t xml:space="preserve"> </w:t>
            </w:r>
            <w:r w:rsidRPr="00FC5B4F">
              <w:rPr>
                <w:sz w:val="22"/>
                <w:szCs w:val="22"/>
                <w:lang w:val="ru-RU" w:eastAsia="en-US"/>
              </w:rPr>
              <w:t>работника.</w:t>
            </w:r>
          </w:p>
        </w:tc>
        <w:tc>
          <w:tcPr>
            <w:tcW w:w="1418" w:type="dxa"/>
          </w:tcPr>
          <w:p w:rsidR="00FC5B4F" w:rsidRPr="00FC5B4F" w:rsidRDefault="00FC5B4F" w:rsidP="00FC5B4F">
            <w:pPr>
              <w:spacing w:line="248" w:lineRule="exact"/>
              <w:ind w:left="73" w:right="37"/>
              <w:jc w:val="center"/>
              <w:rPr>
                <w:color w:val="1A1A1A"/>
                <w:sz w:val="22"/>
                <w:szCs w:val="22"/>
                <w:lang w:val="ru-RU" w:eastAsia="en-US"/>
              </w:rPr>
            </w:pPr>
            <w:r w:rsidRPr="00FC5B4F">
              <w:rPr>
                <w:color w:val="1A1A1A"/>
                <w:sz w:val="22"/>
                <w:szCs w:val="22"/>
                <w:lang w:val="ru-RU" w:eastAsia="en-US"/>
              </w:rPr>
              <w:t>В течение</w:t>
            </w:r>
          </w:p>
          <w:p w:rsidR="00FC5B4F" w:rsidRPr="00FC5B4F" w:rsidRDefault="00FC5B4F" w:rsidP="00FC5B4F">
            <w:pPr>
              <w:ind w:left="131" w:right="80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color w:val="1A1A1A"/>
                <w:sz w:val="22"/>
                <w:szCs w:val="22"/>
                <w:lang w:val="ru-RU" w:eastAsia="en-US"/>
              </w:rPr>
              <w:t xml:space="preserve">всего периода нахождения в кадровом резерве </w:t>
            </w:r>
          </w:p>
        </w:tc>
        <w:tc>
          <w:tcPr>
            <w:tcW w:w="2693" w:type="dxa"/>
          </w:tcPr>
          <w:p w:rsidR="00FC5B4F" w:rsidRPr="00FC5B4F" w:rsidRDefault="00FC5B4F" w:rsidP="00FC5B4F">
            <w:pPr>
              <w:spacing w:line="248" w:lineRule="exact"/>
              <w:ind w:left="30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Семченко Е.А., старший воспитатель, в 2024-2025 учебном году выступала на Педагогических советах № 1, 2 и 4. Так же под ее руководством был проведен круглый стол для педагогов на тему духовно-нравственного воспитания дошкольников. Елена Александровна исполняла обязанности заведующего на период очередного отпуска руководителя в июле 2025 года.</w:t>
            </w:r>
          </w:p>
          <w:p w:rsidR="00FC5B4F" w:rsidRPr="00FC5B4F" w:rsidRDefault="00FC5B4F" w:rsidP="00FC5B4F">
            <w:pPr>
              <w:spacing w:line="248" w:lineRule="exact"/>
              <w:ind w:left="30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</w:p>
          <w:p w:rsidR="00FC5B4F" w:rsidRPr="00FC5B4F" w:rsidRDefault="00FC5B4F" w:rsidP="00FC5B4F">
            <w:pPr>
              <w:spacing w:line="248" w:lineRule="exact"/>
              <w:ind w:left="30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proofErr w:type="spellStart"/>
            <w:r w:rsidRPr="00FC5B4F">
              <w:rPr>
                <w:spacing w:val="-2"/>
                <w:sz w:val="22"/>
                <w:szCs w:val="22"/>
                <w:lang w:val="ru-RU" w:eastAsia="en-US"/>
              </w:rPr>
              <w:t>Угольникова</w:t>
            </w:r>
            <w:proofErr w:type="spellEnd"/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 В.В. в 2024-2025 учебном году выступала на педагогическом совете № 3, принимала участи е в составе комиссии по распределению стимулирующих выплат. Представила опыт 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lastRenderedPageBreak/>
              <w:t xml:space="preserve">работы дошкольного учреждения на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V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br/>
              <w:t xml:space="preserve">Международном научно-образовательном форуме «Педагогика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XXI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 века:</w:t>
            </w:r>
            <w:r w:rsidRPr="00FC5B4F">
              <w:rPr>
                <w:spacing w:val="-2"/>
                <w:sz w:val="22"/>
                <w:szCs w:val="22"/>
                <w:lang w:val="ru-RU" w:eastAsia="en-US"/>
              </w:rPr>
              <w:br/>
              <w:t>вызовы и решения»</w:t>
            </w:r>
          </w:p>
        </w:tc>
        <w:tc>
          <w:tcPr>
            <w:tcW w:w="1843" w:type="dxa"/>
          </w:tcPr>
          <w:p w:rsidR="00FC5B4F" w:rsidRPr="00FC5B4F" w:rsidRDefault="00FC5B4F" w:rsidP="00FC5B4F">
            <w:pPr>
              <w:spacing w:line="248" w:lineRule="exact"/>
              <w:ind w:left="307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lastRenderedPageBreak/>
              <w:t>Заведующий,</w:t>
            </w:r>
          </w:p>
          <w:p w:rsidR="00FC5B4F" w:rsidRPr="00FC5B4F" w:rsidRDefault="00FC5B4F" w:rsidP="00FC5B4F">
            <w:pPr>
              <w:spacing w:before="7" w:line="242" w:lineRule="auto"/>
              <w:ind w:left="535" w:right="28" w:hanging="272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заместитель</w:t>
            </w:r>
          </w:p>
          <w:p w:rsidR="00FC5B4F" w:rsidRPr="00FC5B4F" w:rsidRDefault="00FC5B4F" w:rsidP="00FC5B4F">
            <w:pPr>
              <w:spacing w:before="7" w:line="242" w:lineRule="auto"/>
              <w:ind w:left="535" w:right="28" w:hanging="272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заведующего по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BMP</w:t>
            </w:r>
          </w:p>
        </w:tc>
      </w:tr>
      <w:tr w:rsidR="00FC5B4F" w:rsidRPr="00FC5B4F" w:rsidTr="00744F60">
        <w:trPr>
          <w:trHeight w:val="1378"/>
        </w:trPr>
        <w:tc>
          <w:tcPr>
            <w:tcW w:w="660" w:type="dxa"/>
          </w:tcPr>
          <w:p w:rsidR="00FC5B4F" w:rsidRPr="00FC5B4F" w:rsidRDefault="00FC5B4F" w:rsidP="00FC5B4F">
            <w:pPr>
              <w:spacing w:line="248" w:lineRule="exact"/>
              <w:ind w:left="68" w:right="10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color w:val="1A1A1A"/>
                <w:spacing w:val="-5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798" w:type="dxa"/>
          </w:tcPr>
          <w:p w:rsidR="00FC5B4F" w:rsidRPr="00FC5B4F" w:rsidRDefault="00FC5B4F" w:rsidP="00FC5B4F">
            <w:pPr>
              <w:spacing w:line="243" w:lineRule="exact"/>
              <w:ind w:left="128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Актуальные вопросы применения</w:t>
            </w:r>
          </w:p>
          <w:p w:rsidR="00FC5B4F" w:rsidRPr="00FC5B4F" w:rsidRDefault="00FC5B4F" w:rsidP="00FC5B4F">
            <w:pPr>
              <w:spacing w:before="6" w:line="237" w:lineRule="auto"/>
              <w:ind w:left="130" w:right="293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трудового законодательства</w:t>
            </w:r>
          </w:p>
        </w:tc>
        <w:tc>
          <w:tcPr>
            <w:tcW w:w="1418" w:type="dxa"/>
          </w:tcPr>
          <w:p w:rsidR="00FC5B4F" w:rsidRPr="00FC5B4F" w:rsidRDefault="00FC5B4F" w:rsidP="00FC5B4F">
            <w:pPr>
              <w:spacing w:line="243" w:lineRule="exact"/>
              <w:ind w:left="73" w:righ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C5B4F">
              <w:rPr>
                <w:sz w:val="22"/>
                <w:szCs w:val="22"/>
                <w:lang w:eastAsia="en-US"/>
              </w:rPr>
              <w:t>Ежеквартально</w:t>
            </w:r>
            <w:proofErr w:type="spellEnd"/>
          </w:p>
          <w:p w:rsidR="00FC5B4F" w:rsidRPr="00FC5B4F" w:rsidRDefault="00FC5B4F" w:rsidP="00FC5B4F">
            <w:pPr>
              <w:spacing w:line="243" w:lineRule="exact"/>
              <w:ind w:left="73" w:right="12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sz w:val="22"/>
                <w:szCs w:val="22"/>
                <w:lang w:eastAsia="en-US"/>
              </w:rPr>
              <w:t xml:space="preserve">и по запросу </w:t>
            </w:r>
          </w:p>
        </w:tc>
        <w:tc>
          <w:tcPr>
            <w:tcW w:w="2693" w:type="dxa"/>
          </w:tcPr>
          <w:p w:rsidR="00FC5B4F" w:rsidRPr="00FC5B4F" w:rsidRDefault="00FC5B4F" w:rsidP="00FC5B4F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FC5B4F">
              <w:rPr>
                <w:sz w:val="20"/>
                <w:szCs w:val="22"/>
                <w:lang w:val="ru-RU" w:eastAsia="en-US"/>
              </w:rPr>
              <w:t>Сентябрь, декабрь 2024 г.,</w:t>
            </w:r>
          </w:p>
          <w:p w:rsidR="00FC5B4F" w:rsidRPr="00FC5B4F" w:rsidRDefault="00FC5B4F" w:rsidP="00FC5B4F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FC5B4F">
              <w:rPr>
                <w:sz w:val="20"/>
                <w:szCs w:val="22"/>
                <w:lang w:val="ru-RU" w:eastAsia="en-US"/>
              </w:rPr>
              <w:t>Март 2025 г., июнь 2025 г.</w:t>
            </w:r>
          </w:p>
        </w:tc>
        <w:tc>
          <w:tcPr>
            <w:tcW w:w="1843" w:type="dxa"/>
          </w:tcPr>
          <w:p w:rsidR="00FC5B4F" w:rsidRPr="00FC5B4F" w:rsidRDefault="00FC5B4F" w:rsidP="00FC5B4F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FC5B4F">
              <w:rPr>
                <w:sz w:val="20"/>
                <w:szCs w:val="22"/>
                <w:lang w:val="ru-RU" w:eastAsia="en-US"/>
              </w:rPr>
              <w:t>Заведующий,</w:t>
            </w:r>
          </w:p>
          <w:p w:rsidR="00FC5B4F" w:rsidRPr="00FC5B4F" w:rsidRDefault="00FC5B4F" w:rsidP="00FC5B4F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FC5B4F">
              <w:rPr>
                <w:sz w:val="20"/>
                <w:szCs w:val="22"/>
                <w:lang w:val="ru-RU" w:eastAsia="en-US"/>
              </w:rPr>
              <w:t>заместитель</w:t>
            </w:r>
          </w:p>
          <w:p w:rsidR="00FC5B4F" w:rsidRPr="00FC5B4F" w:rsidRDefault="00FC5B4F" w:rsidP="00FC5B4F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FC5B4F">
              <w:rPr>
                <w:sz w:val="20"/>
                <w:szCs w:val="22"/>
                <w:lang w:val="ru-RU" w:eastAsia="en-US"/>
              </w:rPr>
              <w:t xml:space="preserve">заведующего по </w:t>
            </w:r>
            <w:r w:rsidRPr="00FC5B4F">
              <w:rPr>
                <w:sz w:val="20"/>
                <w:szCs w:val="22"/>
                <w:lang w:eastAsia="en-US"/>
              </w:rPr>
              <w:t>BMP</w:t>
            </w:r>
          </w:p>
        </w:tc>
      </w:tr>
      <w:tr w:rsidR="00FC5B4F" w:rsidRPr="00FC5B4F" w:rsidTr="00744F60">
        <w:trPr>
          <w:trHeight w:val="1098"/>
        </w:trPr>
        <w:tc>
          <w:tcPr>
            <w:tcW w:w="660" w:type="dxa"/>
          </w:tcPr>
          <w:p w:rsidR="00FC5B4F" w:rsidRPr="00FC5B4F" w:rsidRDefault="00FC5B4F" w:rsidP="00FC5B4F">
            <w:pPr>
              <w:spacing w:line="248" w:lineRule="exact"/>
              <w:ind w:left="68" w:right="6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spacing w:val="-5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98" w:type="dxa"/>
          </w:tcPr>
          <w:p w:rsidR="00FC5B4F" w:rsidRPr="00FC5B4F" w:rsidRDefault="00FC5B4F" w:rsidP="00FC5B4F">
            <w:pPr>
              <w:spacing w:line="247" w:lineRule="exact"/>
              <w:ind w:left="134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Образ современного руководителя</w:t>
            </w:r>
          </w:p>
          <w:p w:rsidR="00FC5B4F" w:rsidRPr="00FC5B4F" w:rsidRDefault="00FC5B4F" w:rsidP="00FC5B4F">
            <w:pPr>
              <w:spacing w:line="275" w:lineRule="exact"/>
              <w:ind w:left="130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образовательного учреждения</w:t>
            </w:r>
          </w:p>
        </w:tc>
        <w:tc>
          <w:tcPr>
            <w:tcW w:w="1418" w:type="dxa"/>
          </w:tcPr>
          <w:p w:rsidR="00FC5B4F" w:rsidRPr="00FC5B4F" w:rsidRDefault="00FC5B4F" w:rsidP="00FC5B4F">
            <w:pPr>
              <w:spacing w:line="239" w:lineRule="exact"/>
              <w:ind w:left="73" w:right="4"/>
              <w:jc w:val="center"/>
              <w:rPr>
                <w:sz w:val="22"/>
                <w:szCs w:val="22"/>
                <w:lang w:eastAsia="en-US"/>
              </w:rPr>
            </w:pPr>
            <w:r w:rsidRPr="00FC5B4F">
              <w:rPr>
                <w:sz w:val="22"/>
                <w:szCs w:val="22"/>
                <w:lang w:eastAsia="en-US"/>
              </w:rPr>
              <w:t>Ноябрь 2025 г.</w:t>
            </w:r>
          </w:p>
        </w:tc>
        <w:tc>
          <w:tcPr>
            <w:tcW w:w="2693" w:type="dxa"/>
          </w:tcPr>
          <w:p w:rsidR="00FC5B4F" w:rsidRPr="00FC5B4F" w:rsidRDefault="00FC5B4F" w:rsidP="00FC5B4F">
            <w:pPr>
              <w:spacing w:line="237" w:lineRule="exact"/>
              <w:ind w:left="47" w:right="10"/>
              <w:jc w:val="center"/>
              <w:rPr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C5B4F" w:rsidRPr="00FC5B4F" w:rsidRDefault="00FC5B4F" w:rsidP="00FC5B4F">
            <w:pPr>
              <w:spacing w:line="237" w:lineRule="exact"/>
              <w:ind w:left="47" w:right="10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Заведующий,</w:t>
            </w:r>
          </w:p>
          <w:p w:rsidR="00FC5B4F" w:rsidRPr="00FC5B4F" w:rsidRDefault="00FC5B4F" w:rsidP="00FC5B4F">
            <w:pPr>
              <w:spacing w:line="237" w:lineRule="exact"/>
              <w:ind w:left="47" w:right="10"/>
              <w:jc w:val="center"/>
              <w:rPr>
                <w:spacing w:val="-2"/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>заместитель</w:t>
            </w:r>
          </w:p>
          <w:p w:rsidR="00FC5B4F" w:rsidRPr="00FC5B4F" w:rsidRDefault="00FC5B4F" w:rsidP="00FC5B4F">
            <w:pPr>
              <w:spacing w:line="242" w:lineRule="auto"/>
              <w:ind w:left="278" w:right="236" w:hanging="5"/>
              <w:jc w:val="center"/>
              <w:rPr>
                <w:sz w:val="22"/>
                <w:szCs w:val="22"/>
                <w:lang w:val="ru-RU" w:eastAsia="en-US"/>
              </w:rPr>
            </w:pPr>
            <w:r w:rsidRPr="00FC5B4F">
              <w:rPr>
                <w:spacing w:val="-2"/>
                <w:sz w:val="22"/>
                <w:szCs w:val="22"/>
                <w:lang w:val="ru-RU" w:eastAsia="en-US"/>
              </w:rPr>
              <w:t xml:space="preserve">заведующего по </w:t>
            </w:r>
            <w:r w:rsidRPr="00FC5B4F">
              <w:rPr>
                <w:spacing w:val="-2"/>
                <w:sz w:val="22"/>
                <w:szCs w:val="22"/>
                <w:lang w:eastAsia="en-US"/>
              </w:rPr>
              <w:t>BMP</w:t>
            </w:r>
          </w:p>
        </w:tc>
      </w:tr>
    </w:tbl>
    <w:p w:rsidR="00FC5B4F" w:rsidRPr="00FC5B4F" w:rsidRDefault="00FC5B4F"/>
    <w:p w:rsidR="00FC5B4F" w:rsidRPr="00FC5B4F" w:rsidRDefault="00FC5B4F"/>
    <w:p w:rsidR="00FC5B4F" w:rsidRPr="00FC5B4F" w:rsidRDefault="00FC5B4F">
      <w:pPr>
        <w:rPr>
          <w:sz w:val="28"/>
        </w:rPr>
      </w:pPr>
    </w:p>
    <w:sectPr w:rsidR="00FC5B4F" w:rsidRPr="00FC5B4F" w:rsidSect="00FC5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490F"/>
    <w:multiLevelType w:val="hybridMultilevel"/>
    <w:tmpl w:val="1526C694"/>
    <w:lvl w:ilvl="0" w:tplc="AC048178">
      <w:numFmt w:val="bullet"/>
      <w:lvlText w:val="-"/>
      <w:lvlJc w:val="left"/>
      <w:pPr>
        <w:ind w:left="118" w:hanging="13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79540DFA">
      <w:numFmt w:val="bullet"/>
      <w:lvlText w:val="•"/>
      <w:lvlJc w:val="left"/>
      <w:pPr>
        <w:ind w:left="540" w:hanging="139"/>
      </w:pPr>
      <w:rPr>
        <w:rFonts w:hint="default"/>
        <w:lang w:val="ru-RU" w:eastAsia="en-US" w:bidi="ar-SA"/>
      </w:rPr>
    </w:lvl>
    <w:lvl w:ilvl="2" w:tplc="A224C244">
      <w:numFmt w:val="bullet"/>
      <w:lvlText w:val="•"/>
      <w:lvlJc w:val="left"/>
      <w:pPr>
        <w:ind w:left="960" w:hanging="139"/>
      </w:pPr>
      <w:rPr>
        <w:rFonts w:hint="default"/>
        <w:lang w:val="ru-RU" w:eastAsia="en-US" w:bidi="ar-SA"/>
      </w:rPr>
    </w:lvl>
    <w:lvl w:ilvl="3" w:tplc="5FE8B598">
      <w:numFmt w:val="bullet"/>
      <w:lvlText w:val="•"/>
      <w:lvlJc w:val="left"/>
      <w:pPr>
        <w:ind w:left="1381" w:hanging="139"/>
      </w:pPr>
      <w:rPr>
        <w:rFonts w:hint="default"/>
        <w:lang w:val="ru-RU" w:eastAsia="en-US" w:bidi="ar-SA"/>
      </w:rPr>
    </w:lvl>
    <w:lvl w:ilvl="4" w:tplc="3B68589E">
      <w:numFmt w:val="bullet"/>
      <w:lvlText w:val="•"/>
      <w:lvlJc w:val="left"/>
      <w:pPr>
        <w:ind w:left="1801" w:hanging="139"/>
      </w:pPr>
      <w:rPr>
        <w:rFonts w:hint="default"/>
        <w:lang w:val="ru-RU" w:eastAsia="en-US" w:bidi="ar-SA"/>
      </w:rPr>
    </w:lvl>
    <w:lvl w:ilvl="5" w:tplc="3DEAC73C">
      <w:numFmt w:val="bullet"/>
      <w:lvlText w:val="•"/>
      <w:lvlJc w:val="left"/>
      <w:pPr>
        <w:ind w:left="2222" w:hanging="139"/>
      </w:pPr>
      <w:rPr>
        <w:rFonts w:hint="default"/>
        <w:lang w:val="ru-RU" w:eastAsia="en-US" w:bidi="ar-SA"/>
      </w:rPr>
    </w:lvl>
    <w:lvl w:ilvl="6" w:tplc="E1D8D4EA">
      <w:numFmt w:val="bullet"/>
      <w:lvlText w:val="•"/>
      <w:lvlJc w:val="left"/>
      <w:pPr>
        <w:ind w:left="2642" w:hanging="139"/>
      </w:pPr>
      <w:rPr>
        <w:rFonts w:hint="default"/>
        <w:lang w:val="ru-RU" w:eastAsia="en-US" w:bidi="ar-SA"/>
      </w:rPr>
    </w:lvl>
    <w:lvl w:ilvl="7" w:tplc="CBCAB9D0">
      <w:numFmt w:val="bullet"/>
      <w:lvlText w:val="•"/>
      <w:lvlJc w:val="left"/>
      <w:pPr>
        <w:ind w:left="3062" w:hanging="139"/>
      </w:pPr>
      <w:rPr>
        <w:rFonts w:hint="default"/>
        <w:lang w:val="ru-RU" w:eastAsia="en-US" w:bidi="ar-SA"/>
      </w:rPr>
    </w:lvl>
    <w:lvl w:ilvl="8" w:tplc="0082B7DC">
      <w:numFmt w:val="bullet"/>
      <w:lvlText w:val="•"/>
      <w:lvlJc w:val="left"/>
      <w:pPr>
        <w:ind w:left="3483" w:hanging="1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4F"/>
    <w:rsid w:val="00083D58"/>
    <w:rsid w:val="009A02F1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FC5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FC5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2025-09-04T05:38:00Z</dcterms:created>
  <dcterms:modified xsi:type="dcterms:W3CDTF">2025-09-04T05:40:00Z</dcterms:modified>
</cp:coreProperties>
</file>