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22" w:rsidRDefault="001702D3">
      <w:hyperlink r:id="rId5" w:history="1">
        <w:r w:rsidRPr="006D5DEC">
          <w:rPr>
            <w:rStyle w:val="a3"/>
          </w:rPr>
          <w:t>https://образование.зато-северск.рф/avgustovskaja-konferentsija-rabotnikov-obrazovanija-zato-seversk-2023-god</w:t>
        </w:r>
      </w:hyperlink>
    </w:p>
    <w:p w:rsidR="001702D3" w:rsidRDefault="001702D3">
      <w:bookmarkStart w:id="0" w:name="_GoBack"/>
      <w:bookmarkEnd w:id="0"/>
    </w:p>
    <w:sectPr w:rsidR="00170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48"/>
    <w:rsid w:val="001702D3"/>
    <w:rsid w:val="00190648"/>
    <w:rsid w:val="00387941"/>
    <w:rsid w:val="00E0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2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&#1072;&#1079;&#1086;&#1074;&#1072;&#1085;&#1080;&#1077;.&#1079;&#1072;&#1090;&#1086;-&#1089;&#1077;&#1074;&#1077;&#1088;&#1089;&#1082;.&#1088;&#1092;/avgustovskaja-konferentsija-rabotnikov-obrazovanija-zato-seversk-2023-g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2023-09-18T08:45:00Z</dcterms:created>
  <dcterms:modified xsi:type="dcterms:W3CDTF">2023-09-18T08:45:00Z</dcterms:modified>
</cp:coreProperties>
</file>