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6A" w:rsidRDefault="00317646" w:rsidP="00707B6A">
      <w:pPr>
        <w:spacing w:before="48" w:after="48"/>
        <w:jc w:val="center"/>
        <w:outlineLvl w:val="1"/>
        <w:rPr>
          <w:rFonts w:eastAsia="Times New Roman"/>
          <w:b/>
          <w:bCs/>
          <w:szCs w:val="24"/>
          <w:lang w:eastAsia="ru-RU"/>
        </w:rPr>
      </w:pPr>
      <w:r w:rsidRPr="00707B6A">
        <w:rPr>
          <w:rFonts w:eastAsia="Times New Roman"/>
          <w:b/>
          <w:bCs/>
          <w:szCs w:val="24"/>
          <w:lang w:eastAsia="ru-RU"/>
        </w:rPr>
        <w:t>Требования к развивающей среде в зимний период на участках детского сада.</w:t>
      </w:r>
    </w:p>
    <w:p w:rsidR="00707B6A" w:rsidRPr="0002344D" w:rsidRDefault="00707B6A" w:rsidP="0002344D">
      <w:pPr>
        <w:spacing w:before="48" w:after="48"/>
        <w:ind w:left="-1134" w:firstLine="708"/>
        <w:outlineLvl w:val="1"/>
        <w:rPr>
          <w:rFonts w:eastAsia="Times New Roman"/>
          <w:color w:val="242C2D"/>
          <w:sz w:val="20"/>
          <w:szCs w:val="20"/>
          <w:lang w:eastAsia="ru-RU"/>
        </w:rPr>
      </w:pPr>
      <w:r w:rsidRPr="0002344D">
        <w:rPr>
          <w:rFonts w:eastAsia="Times New Roman"/>
          <w:b/>
          <w:bCs/>
          <w:color w:val="242C2D"/>
          <w:sz w:val="20"/>
          <w:szCs w:val="20"/>
          <w:lang w:eastAsia="ru-RU"/>
        </w:rPr>
        <w:t>На участке в зимнее время должны быть созданы условия для всех видов двигательной активности детей:</w:t>
      </w:r>
    </w:p>
    <w:p w:rsidR="00707B6A" w:rsidRPr="0002344D" w:rsidRDefault="00707B6A" w:rsidP="0002344D">
      <w:pPr>
        <w:spacing w:before="48" w:after="48"/>
        <w:ind w:left="-993"/>
        <w:outlineLvl w:val="1"/>
        <w:rPr>
          <w:rFonts w:eastAsia="Times New Roman"/>
          <w:b/>
          <w:bCs/>
          <w:sz w:val="22"/>
          <w:lang w:eastAsia="ru-RU"/>
        </w:rPr>
      </w:pPr>
      <w:bookmarkStart w:id="0" w:name="_GoBack"/>
      <w:r w:rsidRPr="0002344D">
        <w:rPr>
          <w:rFonts w:eastAsia="Times New Roman"/>
          <w:color w:val="242C2D"/>
          <w:sz w:val="20"/>
          <w:szCs w:val="20"/>
          <w:lang w:eastAsia="ru-RU"/>
        </w:rPr>
        <w:t>1.    </w:t>
      </w:r>
      <w:r w:rsidRPr="0002344D">
        <w:rPr>
          <w:rFonts w:eastAsia="Times New Roman"/>
          <w:color w:val="242C2D"/>
          <w:sz w:val="22"/>
          <w:lang w:eastAsia="ru-RU"/>
        </w:rPr>
        <w:t>Обязательно свободная площадка в центре для организации подвижных игр.</w:t>
      </w:r>
    </w:p>
    <w:p w:rsidR="00707B6A" w:rsidRPr="0002344D" w:rsidRDefault="00707B6A" w:rsidP="0002344D">
      <w:pPr>
        <w:ind w:left="-993"/>
        <w:rPr>
          <w:rFonts w:eastAsia="Times New Roman"/>
          <w:color w:val="242C2D"/>
          <w:sz w:val="22"/>
          <w:lang w:eastAsia="ru-RU"/>
        </w:rPr>
      </w:pPr>
      <w:r w:rsidRPr="0002344D">
        <w:rPr>
          <w:rFonts w:eastAsia="Times New Roman"/>
          <w:color w:val="242C2D"/>
          <w:sz w:val="22"/>
          <w:lang w:eastAsia="ru-RU"/>
        </w:rPr>
        <w:t xml:space="preserve">2.    Постройки из снега некрупные, могут быть оформлены тематически. Постройки предназначены для </w:t>
      </w:r>
      <w:proofErr w:type="spellStart"/>
      <w:r w:rsidRPr="0002344D">
        <w:rPr>
          <w:rFonts w:eastAsia="Times New Roman"/>
          <w:color w:val="242C2D"/>
          <w:sz w:val="22"/>
          <w:lang w:eastAsia="ru-RU"/>
        </w:rPr>
        <w:t>подлезания</w:t>
      </w:r>
      <w:proofErr w:type="spellEnd"/>
      <w:r w:rsidRPr="0002344D">
        <w:rPr>
          <w:rFonts w:eastAsia="Times New Roman"/>
          <w:color w:val="242C2D"/>
          <w:sz w:val="22"/>
          <w:lang w:eastAsia="ru-RU"/>
        </w:rPr>
        <w:t>, метания, перешагивания, хранения выносного оборудования, сюжетные. Могут быть многофункциональными.</w:t>
      </w:r>
    </w:p>
    <w:p w:rsidR="00707B6A" w:rsidRPr="0002344D" w:rsidRDefault="00707B6A" w:rsidP="0002344D">
      <w:pPr>
        <w:ind w:left="-993"/>
        <w:rPr>
          <w:rFonts w:eastAsia="Times New Roman"/>
          <w:color w:val="242C2D"/>
          <w:sz w:val="22"/>
          <w:lang w:eastAsia="ru-RU"/>
        </w:rPr>
      </w:pPr>
      <w:r w:rsidRPr="0002344D">
        <w:rPr>
          <w:rFonts w:eastAsia="Times New Roman"/>
          <w:color w:val="242C2D"/>
          <w:sz w:val="22"/>
          <w:lang w:eastAsia="ru-RU"/>
        </w:rPr>
        <w:t>3.    Оформление построек может нести познавательную направленность: номер на машине – закрепление цифр, светофор – правила дорожного движения, декоративные узоры – закрепление знаний о народных промыслах, разноцветные геометрические фигуры украшений – для закрепления знаний по математике и цвета и т.п.</w:t>
      </w:r>
    </w:p>
    <w:p w:rsidR="00707B6A" w:rsidRPr="0002344D" w:rsidRDefault="00707B6A" w:rsidP="0002344D">
      <w:pPr>
        <w:ind w:left="-993"/>
        <w:rPr>
          <w:rFonts w:eastAsia="Times New Roman"/>
          <w:color w:val="242C2D"/>
          <w:sz w:val="22"/>
          <w:lang w:eastAsia="ru-RU"/>
        </w:rPr>
      </w:pPr>
      <w:r w:rsidRPr="0002344D">
        <w:rPr>
          <w:rFonts w:eastAsia="Times New Roman"/>
          <w:color w:val="242C2D"/>
          <w:sz w:val="22"/>
          <w:lang w:eastAsia="ru-RU"/>
        </w:rPr>
        <w:t>4.    Выполненные постройки должны отвечать технике безопасности.</w:t>
      </w:r>
    </w:p>
    <w:p w:rsidR="00707B6A" w:rsidRPr="0002344D" w:rsidRDefault="00707B6A" w:rsidP="0002344D">
      <w:pPr>
        <w:ind w:left="-993"/>
        <w:rPr>
          <w:rFonts w:eastAsia="Times New Roman"/>
          <w:color w:val="242C2D"/>
          <w:sz w:val="22"/>
          <w:lang w:eastAsia="ru-RU"/>
        </w:rPr>
      </w:pPr>
      <w:r w:rsidRPr="0002344D">
        <w:rPr>
          <w:rFonts w:eastAsia="Times New Roman"/>
          <w:color w:val="242C2D"/>
          <w:sz w:val="22"/>
          <w:lang w:eastAsia="ru-RU"/>
        </w:rPr>
        <w:t>5.    Горки должны быть построены своевременно и быть действенными.</w:t>
      </w:r>
    </w:p>
    <w:p w:rsidR="00707B6A" w:rsidRPr="0002344D" w:rsidRDefault="00707B6A" w:rsidP="0002344D">
      <w:pPr>
        <w:ind w:left="-993"/>
        <w:rPr>
          <w:rFonts w:eastAsia="Times New Roman"/>
          <w:color w:val="242C2D"/>
          <w:sz w:val="22"/>
          <w:lang w:eastAsia="ru-RU"/>
        </w:rPr>
      </w:pPr>
      <w:r w:rsidRPr="0002344D">
        <w:rPr>
          <w:rFonts w:eastAsia="Times New Roman"/>
          <w:color w:val="242C2D"/>
          <w:sz w:val="22"/>
          <w:lang w:eastAsia="ru-RU"/>
        </w:rPr>
        <w:t>6.    На участке должна просматриваться экологическая направленность: кормушки для птиц, клумбы зимних цветов и т.п</w:t>
      </w:r>
      <w:bookmarkEnd w:id="0"/>
      <w:r w:rsidRPr="0002344D">
        <w:rPr>
          <w:rFonts w:eastAsia="Times New Roman"/>
          <w:color w:val="242C2D"/>
          <w:sz w:val="22"/>
          <w:lang w:eastAsia="ru-RU"/>
        </w:rPr>
        <w:t>.</w:t>
      </w:r>
    </w:p>
    <w:p w:rsidR="00707B6A" w:rsidRPr="00317646" w:rsidRDefault="00707B6A" w:rsidP="00317646">
      <w:pPr>
        <w:spacing w:before="48" w:after="48"/>
        <w:jc w:val="left"/>
        <w:outlineLvl w:val="1"/>
        <w:rPr>
          <w:rFonts w:ascii="Arial" w:eastAsia="Times New Roman" w:hAnsi="Arial" w:cs="Arial"/>
          <w:b/>
          <w:bCs/>
          <w:color w:val="19708F"/>
          <w:sz w:val="16"/>
          <w:szCs w:val="16"/>
          <w:lang w:eastAsia="ru-RU"/>
        </w:rPr>
      </w:pPr>
    </w:p>
    <w:tbl>
      <w:tblPr>
        <w:tblW w:w="10472" w:type="dxa"/>
        <w:tblInd w:w="-9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559"/>
        <w:gridCol w:w="466"/>
        <w:gridCol w:w="384"/>
        <w:gridCol w:w="864"/>
        <w:gridCol w:w="1606"/>
        <w:gridCol w:w="141"/>
        <w:gridCol w:w="298"/>
        <w:gridCol w:w="2034"/>
      </w:tblGrid>
      <w:tr w:rsidR="0002344D" w:rsidRPr="0002344D" w:rsidTr="0002344D">
        <w:tc>
          <w:tcPr>
            <w:tcW w:w="3120" w:type="dxa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Условия для двигательной деятельности</w:t>
            </w:r>
          </w:p>
        </w:tc>
        <w:tc>
          <w:tcPr>
            <w:tcW w:w="2409" w:type="dxa"/>
            <w:gridSpan w:val="3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2344D" w:rsidRPr="0002344D" w:rsidRDefault="00317646" w:rsidP="00707B6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 младшая группа</w:t>
            </w:r>
            <w:r w:rsidR="0088276A" w:rsidRPr="000234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317646" w:rsidRPr="0002344D" w:rsidRDefault="0088276A" w:rsidP="0070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(2-3 года)</w:t>
            </w:r>
          </w:p>
        </w:tc>
        <w:tc>
          <w:tcPr>
            <w:tcW w:w="2611" w:type="dxa"/>
            <w:gridSpan w:val="3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88276A" w:rsidP="0070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Младшая,</w:t>
            </w:r>
          </w:p>
          <w:p w:rsidR="00317646" w:rsidRPr="0002344D" w:rsidRDefault="0088276A" w:rsidP="00707B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317646" w:rsidRPr="000234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редняя группа</w:t>
            </w:r>
          </w:p>
        </w:tc>
        <w:tc>
          <w:tcPr>
            <w:tcW w:w="2332" w:type="dxa"/>
            <w:gridSpan w:val="2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88276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Старшая</w:t>
            </w:r>
            <w:r w:rsidR="0088276A" w:rsidRPr="000234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0234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подготовительная</w:t>
            </w:r>
          </w:p>
        </w:tc>
      </w:tr>
      <w:tr w:rsidR="0002344D" w:rsidRPr="0002344D" w:rsidTr="0002344D">
        <w:tc>
          <w:tcPr>
            <w:tcW w:w="3120" w:type="dxa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Горки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«Оборудование детских игровых площадок» Безопасность и методы испытания горок.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2344D">
              <w:rPr>
                <w:rFonts w:eastAsia="Times New Roman"/>
                <w:sz w:val="20"/>
                <w:szCs w:val="20"/>
                <w:lang w:eastAsia="ru-RU"/>
              </w:rPr>
              <w:t xml:space="preserve"> 52168 – 2003</w:t>
            </w:r>
          </w:p>
        </w:tc>
        <w:tc>
          <w:tcPr>
            <w:tcW w:w="2409" w:type="dxa"/>
            <w:gridSpan w:val="3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Высота – 70 см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Ширина площадки – 95см на 95см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Скат – 1,5 м – 2 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Высота бортика – 7 см</w:t>
            </w:r>
          </w:p>
        </w:tc>
        <w:tc>
          <w:tcPr>
            <w:tcW w:w="2611" w:type="dxa"/>
            <w:gridSpan w:val="3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Высота – 80 см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Ширина площадки – 1,2 м на 1,2 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Скат – 3 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Высота бортика – 10см</w:t>
            </w:r>
            <w:r w:rsidR="0002344D" w:rsidRPr="0002344D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Лесенка сбоку</w:t>
            </w:r>
          </w:p>
        </w:tc>
        <w:tc>
          <w:tcPr>
            <w:tcW w:w="2332" w:type="dxa"/>
            <w:gridSpan w:val="2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Высота – до 1,2 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Ширина площадки – 1,2м на 1,2м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Скат – 3 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Высота бортика – 10 см</w:t>
            </w:r>
            <w:r w:rsidR="0002344D" w:rsidRPr="0002344D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Лесенка возможна позади горки</w:t>
            </w:r>
          </w:p>
        </w:tc>
      </w:tr>
      <w:tr w:rsidR="00317646" w:rsidRPr="0002344D" w:rsidTr="0002344D">
        <w:tc>
          <w:tcPr>
            <w:tcW w:w="10472" w:type="dxa"/>
            <w:gridSpan w:val="9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88276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b/>
                <w:sz w:val="20"/>
                <w:szCs w:val="20"/>
                <w:lang w:eastAsia="ru-RU"/>
              </w:rPr>
              <w:t>Средний угол наклона участка скольжения горки не должен превышать 40</w:t>
            </w:r>
            <w:r w:rsidRPr="0002344D">
              <w:rPr>
                <w:rFonts w:eastAsia="Times New Roman"/>
                <w:b/>
                <w:sz w:val="20"/>
                <w:szCs w:val="20"/>
                <w:vertAlign w:val="superscript"/>
                <w:lang w:eastAsia="ru-RU"/>
              </w:rPr>
              <w:t>0</w:t>
            </w:r>
            <w:r w:rsidRPr="0002344D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02344D" w:rsidRPr="0002344D" w:rsidTr="0002344D">
        <w:tc>
          <w:tcPr>
            <w:tcW w:w="3120" w:type="dxa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Дорожки для скольжения</w:t>
            </w:r>
          </w:p>
          <w:p w:rsidR="00317646" w:rsidRPr="0002344D" w:rsidRDefault="00317646" w:rsidP="0002344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«Игры и развлечение детей на воздухе» Т.И.Осокина, Е.А.Тимофе</w:t>
            </w:r>
            <w:proofErr w:type="spellStart"/>
            <w:r w:rsidR="0002344D" w:rsidRPr="0002344D">
              <w:rPr>
                <w:rFonts w:eastAsia="Times New Roman"/>
                <w:sz w:val="20"/>
                <w:szCs w:val="20"/>
                <w:lang w:eastAsia="ru-RU"/>
              </w:rPr>
              <w:t>ева</w:t>
            </w:r>
            <w:proofErr w:type="spellEnd"/>
            <w:r w:rsidR="0002344D" w:rsidRPr="0002344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М., «Просвещение», 1983 г</w:t>
            </w:r>
            <w:r w:rsidR="0002344D" w:rsidRPr="0002344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5" w:type="dxa"/>
            <w:gridSpan w:val="2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Длина – 1 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Ширина – 40 см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(2 дорожки)</w:t>
            </w:r>
          </w:p>
        </w:tc>
        <w:tc>
          <w:tcPr>
            <w:tcW w:w="2854" w:type="dxa"/>
            <w:gridSpan w:val="3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Длина – до 4 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Ширина – 40-50 см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Или 2-3 дорожки: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Длина – 2 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Ширина – 40-50 см</w:t>
            </w:r>
          </w:p>
        </w:tc>
        <w:tc>
          <w:tcPr>
            <w:tcW w:w="2473" w:type="dxa"/>
            <w:gridSpan w:val="3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Длина – 4-8 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Ширина – 40-60 см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Или 2-3 дорожки: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Длина – 2-3 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Ширина – 40-50 см</w:t>
            </w:r>
          </w:p>
        </w:tc>
      </w:tr>
      <w:tr w:rsidR="00317646" w:rsidRPr="0002344D" w:rsidTr="0002344D">
        <w:tc>
          <w:tcPr>
            <w:tcW w:w="10472" w:type="dxa"/>
            <w:gridSpan w:val="9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88276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b/>
                <w:sz w:val="20"/>
                <w:szCs w:val="20"/>
                <w:lang w:eastAsia="ru-RU"/>
              </w:rPr>
              <w:t>Расстояние между короткими дорожками для скольжения 3-5 шагов </w:t>
            </w:r>
          </w:p>
        </w:tc>
      </w:tr>
      <w:tr w:rsidR="0002344D" w:rsidRPr="0002344D" w:rsidTr="0002344D">
        <w:tc>
          <w:tcPr>
            <w:tcW w:w="3120" w:type="dxa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Цель для метания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«Рекомендуемое оборудование и инвентарь для игр и физкультурных занятий на открытом воздухе детей дошкольного возраста»</w:t>
            </w:r>
            <w:r w:rsidR="0002344D" w:rsidRPr="0002344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25" w:type="dxa"/>
            <w:gridSpan w:val="2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Расположение на уровне глаз детей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Диаметр – 75-80 см</w:t>
            </w:r>
          </w:p>
        </w:tc>
        <w:tc>
          <w:tcPr>
            <w:tcW w:w="2854" w:type="dxa"/>
            <w:gridSpan w:val="3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Расположение на уровне глаз детей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Диаметр – 75-80 см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gridSpan w:val="3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Расположение на высоте 1,5 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Диаметр – 50 см</w:t>
            </w:r>
          </w:p>
        </w:tc>
      </w:tr>
      <w:tr w:rsidR="0002344D" w:rsidRPr="0002344D" w:rsidTr="0002344D">
        <w:tc>
          <w:tcPr>
            <w:tcW w:w="3120" w:type="dxa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Пенёчки для перешагивания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«Рекомендуемое оборудование и инвентарь для игр и физкультурных занятий на открытом воздухе детей дошкольного возраста»</w:t>
            </w:r>
            <w:r w:rsidR="0002344D" w:rsidRPr="0002344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2  к </w:t>
            </w:r>
            <w:proofErr w:type="spellStart"/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02344D">
              <w:rPr>
                <w:rFonts w:eastAsia="Times New Roman"/>
                <w:sz w:val="20"/>
                <w:szCs w:val="20"/>
                <w:lang w:eastAsia="ru-RU"/>
              </w:rPr>
              <w:t xml:space="preserve"> 2.41.1249 –03</w:t>
            </w:r>
          </w:p>
        </w:tc>
        <w:tc>
          <w:tcPr>
            <w:tcW w:w="2025" w:type="dxa"/>
            <w:gridSpan w:val="2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Высота – 15 см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Диаметр – 12 см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4" w:type="dxa"/>
            <w:gridSpan w:val="3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Высота – 25 см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Диаметр – 15 см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3" w:type="dxa"/>
            <w:gridSpan w:val="3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Высота – 30 см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Диаметр – 20 см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7646" w:rsidRPr="0002344D" w:rsidTr="0002344D">
        <w:tc>
          <w:tcPr>
            <w:tcW w:w="10472" w:type="dxa"/>
            <w:gridSpan w:val="9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b/>
                <w:sz w:val="20"/>
                <w:szCs w:val="20"/>
                <w:lang w:eastAsia="ru-RU"/>
              </w:rPr>
              <w:t>Расстояние между пенёчками 20 см </w:t>
            </w:r>
          </w:p>
        </w:tc>
      </w:tr>
      <w:tr w:rsidR="0002344D" w:rsidRPr="0002344D" w:rsidTr="0002344D">
        <w:tc>
          <w:tcPr>
            <w:tcW w:w="4679" w:type="dxa"/>
            <w:gridSpan w:val="2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Ворота для </w:t>
            </w:r>
            <w:proofErr w:type="spellStart"/>
            <w:r w:rsidRPr="000234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подлезания</w:t>
            </w:r>
            <w:proofErr w:type="spellEnd"/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«Рекомендуемое оборудование и инвентарь для игр и физкультурных занятий на открытом воздухе детей дошкольного возраста»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2  к </w:t>
            </w:r>
            <w:proofErr w:type="spellStart"/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СанПин</w:t>
            </w:r>
            <w:proofErr w:type="spellEnd"/>
            <w:r w:rsidRPr="0002344D">
              <w:rPr>
                <w:rFonts w:eastAsia="Times New Roman"/>
                <w:sz w:val="20"/>
                <w:szCs w:val="20"/>
                <w:lang w:eastAsia="ru-RU"/>
              </w:rPr>
              <w:t xml:space="preserve"> 2.41.1249 – 03</w:t>
            </w:r>
          </w:p>
        </w:tc>
        <w:tc>
          <w:tcPr>
            <w:tcW w:w="5793" w:type="dxa"/>
            <w:gridSpan w:val="7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Высота дуги - 50-60 см, ширина створа – 50 см</w:t>
            </w:r>
          </w:p>
        </w:tc>
      </w:tr>
      <w:tr w:rsidR="0002344D" w:rsidRPr="0002344D" w:rsidTr="0002344D">
        <w:tc>
          <w:tcPr>
            <w:tcW w:w="4679" w:type="dxa"/>
            <w:gridSpan w:val="2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Валы из снега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 xml:space="preserve">«Игры и развлечение детей на воздухе» </w:t>
            </w:r>
            <w:proofErr w:type="spellStart"/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Т.И.Осокина</w:t>
            </w:r>
            <w:proofErr w:type="spellEnd"/>
            <w:r w:rsidRPr="0002344D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Е.А.Тимофее</w:t>
            </w:r>
            <w:r w:rsidR="0002344D" w:rsidRPr="0002344D">
              <w:rPr>
                <w:rFonts w:eastAsia="Times New Roman"/>
                <w:sz w:val="20"/>
                <w:szCs w:val="20"/>
                <w:lang w:eastAsia="ru-RU"/>
              </w:rPr>
              <w:t>ва</w:t>
            </w:r>
            <w:proofErr w:type="spellEnd"/>
            <w:r w:rsidR="0002344D" w:rsidRPr="0002344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М., «Просвещение», 1983 г</w:t>
            </w:r>
            <w:r w:rsidR="0002344D" w:rsidRPr="0002344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4" w:type="dxa"/>
            <w:gridSpan w:val="3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Длина – 1 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Ширина – 30 см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Высота – 10 см</w:t>
            </w:r>
          </w:p>
        </w:tc>
        <w:tc>
          <w:tcPr>
            <w:tcW w:w="2045" w:type="dxa"/>
            <w:gridSpan w:val="3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Длина – 2,5 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Ширина – 20 см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Высота – 25 -30 см</w:t>
            </w:r>
          </w:p>
        </w:tc>
        <w:tc>
          <w:tcPr>
            <w:tcW w:w="2034" w:type="dxa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Длина – до 3 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Ширина – 15см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Высота – 30-40 см</w:t>
            </w:r>
          </w:p>
        </w:tc>
      </w:tr>
      <w:tr w:rsidR="0002344D" w:rsidRPr="0002344D" w:rsidTr="0002344D">
        <w:tc>
          <w:tcPr>
            <w:tcW w:w="4679" w:type="dxa"/>
            <w:gridSpan w:val="2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Снежная горка для санок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 xml:space="preserve">«Игры и развлечение детей на воздухе» </w:t>
            </w:r>
            <w:proofErr w:type="spellStart"/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Т.И.Осокина</w:t>
            </w:r>
            <w:proofErr w:type="spellEnd"/>
            <w:r w:rsidRPr="0002344D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Е.А.Тимофее</w:t>
            </w:r>
            <w:r w:rsidR="0002344D" w:rsidRPr="0002344D">
              <w:rPr>
                <w:rFonts w:eastAsia="Times New Roman"/>
                <w:sz w:val="20"/>
                <w:szCs w:val="20"/>
                <w:lang w:eastAsia="ru-RU"/>
              </w:rPr>
              <w:t>ва</w:t>
            </w:r>
            <w:proofErr w:type="spellEnd"/>
            <w:r w:rsidR="0002344D" w:rsidRPr="0002344D">
              <w:rPr>
                <w:rFonts w:eastAsia="Times New Roman"/>
                <w:sz w:val="20"/>
                <w:szCs w:val="20"/>
                <w:lang w:eastAsia="ru-RU"/>
              </w:rPr>
              <w:t xml:space="preserve">  </w:t>
            </w: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М., «Просвещение», 1983 г</w:t>
            </w:r>
            <w:r w:rsidR="0002344D" w:rsidRPr="0002344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4" w:type="dxa"/>
            <w:gridSpan w:val="3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5" w:type="dxa"/>
            <w:gridSpan w:val="3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Высота – 1 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Ширина – 1 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Скат – 20 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Борт – 15 см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Наклон – 20</w:t>
            </w:r>
            <w:r w:rsidRPr="0002344D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  <w:tc>
          <w:tcPr>
            <w:tcW w:w="2034" w:type="dxa"/>
            <w:tcBorders>
              <w:top w:val="single" w:sz="4" w:space="0" w:color="63C1E3"/>
              <w:left w:val="single" w:sz="4" w:space="0" w:color="63C1E3"/>
              <w:bottom w:val="single" w:sz="4" w:space="0" w:color="63C1E3"/>
              <w:right w:val="single" w:sz="4" w:space="0" w:color="63C1E3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Высота – до 2 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Ширина – 90 см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Скат – 25 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Борт – 10 см</w:t>
            </w:r>
          </w:p>
          <w:p w:rsidR="00317646" w:rsidRPr="0002344D" w:rsidRDefault="00317646" w:rsidP="00707B6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02344D">
              <w:rPr>
                <w:rFonts w:eastAsia="Times New Roman"/>
                <w:sz w:val="20"/>
                <w:szCs w:val="20"/>
                <w:lang w:eastAsia="ru-RU"/>
              </w:rPr>
              <w:t>Наклон – 30</w:t>
            </w:r>
            <w:r w:rsidRPr="0002344D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0</w:t>
            </w:r>
          </w:p>
        </w:tc>
      </w:tr>
    </w:tbl>
    <w:p w:rsidR="00E05A03" w:rsidRPr="0002344D" w:rsidRDefault="00E05A03">
      <w:pPr>
        <w:rPr>
          <w:sz w:val="20"/>
          <w:szCs w:val="20"/>
        </w:rPr>
      </w:pPr>
    </w:p>
    <w:sectPr w:rsidR="00E05A03" w:rsidRPr="0002344D" w:rsidSect="00007DF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646"/>
    <w:rsid w:val="00007DF0"/>
    <w:rsid w:val="0002344D"/>
    <w:rsid w:val="00317646"/>
    <w:rsid w:val="00380787"/>
    <w:rsid w:val="00582B3D"/>
    <w:rsid w:val="00707B6A"/>
    <w:rsid w:val="008324B9"/>
    <w:rsid w:val="0088276A"/>
    <w:rsid w:val="00971739"/>
    <w:rsid w:val="00A2362A"/>
    <w:rsid w:val="00B65DF4"/>
    <w:rsid w:val="00CF2C2D"/>
    <w:rsid w:val="00E05A03"/>
    <w:rsid w:val="00E2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B9"/>
  </w:style>
  <w:style w:type="paragraph" w:styleId="1">
    <w:name w:val="heading 1"/>
    <w:basedOn w:val="a"/>
    <w:link w:val="10"/>
    <w:uiPriority w:val="9"/>
    <w:qFormat/>
    <w:rsid w:val="008324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7646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24B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4B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4B9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324B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7646"/>
    <w:rPr>
      <w:rFonts w:eastAsia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1764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Хлебенков</dc:creator>
  <cp:lastModifiedBy>Admin</cp:lastModifiedBy>
  <cp:revision>6</cp:revision>
  <cp:lastPrinted>2019-11-14T05:53:00Z</cp:lastPrinted>
  <dcterms:created xsi:type="dcterms:W3CDTF">2019-11-13T04:04:00Z</dcterms:created>
  <dcterms:modified xsi:type="dcterms:W3CDTF">2020-11-30T09:12:00Z</dcterms:modified>
</cp:coreProperties>
</file>