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F3" w:rsidRDefault="002E55F3" w:rsidP="002E55F3">
      <w:pPr>
        <w:spacing w:after="100" w:afterAutospacing="1" w:line="240" w:lineRule="auto"/>
        <w:jc w:val="center"/>
      </w:pPr>
      <w:r>
        <w:rPr>
          <w:b/>
          <w:bCs/>
        </w:rPr>
        <w:t>Календарь зн</w:t>
      </w:r>
      <w:r>
        <w:rPr>
          <w:b/>
          <w:bCs/>
        </w:rPr>
        <w:t>аменательных событий и дат января.</w:t>
      </w:r>
    </w:p>
    <w:p w:rsidR="002E55F3" w:rsidRDefault="002E55F3" w:rsidP="002E55F3">
      <w:pPr>
        <w:spacing w:line="240" w:lineRule="auto"/>
      </w:pPr>
      <w:r>
        <w:t xml:space="preserve">Календарь знаменательных событий и дат позволит разнообразить традиционные тематические мероприятия в ДОО. Вы узнаете об истории возникновения различных праздников, юбилеях выдающихся педагогов, известных детских писателей и поэтов, композиторов, художников. Найдете рекомендации, какие беседы с воспитанниками и консультации с родителями и педагогами провести.  </w:t>
      </w:r>
    </w:p>
    <w:p w:rsidR="00375E94" w:rsidRDefault="00606577" w:rsidP="00606577">
      <w:r w:rsidRPr="00606577">
        <w:rPr>
          <w:b/>
          <w:u w:val="single"/>
        </w:rPr>
        <w:t xml:space="preserve">7 </w:t>
      </w:r>
      <w:proofErr w:type="spellStart"/>
      <w:r w:rsidRPr="00606577">
        <w:rPr>
          <w:b/>
          <w:u w:val="single"/>
        </w:rPr>
        <w:t>января</w:t>
      </w:r>
      <w:proofErr w:type="gramStart"/>
      <w:r w:rsidRPr="00606577">
        <w:rPr>
          <w:b/>
          <w:u w:val="single"/>
        </w:rPr>
        <w:t>.</w:t>
      </w:r>
      <w:r>
        <w:rPr>
          <w:b/>
          <w:u w:val="single"/>
        </w:rPr>
        <w:t>Р</w:t>
      </w:r>
      <w:proofErr w:type="gramEnd"/>
      <w:r>
        <w:rPr>
          <w:b/>
          <w:u w:val="single"/>
        </w:rPr>
        <w:t>ождество</w:t>
      </w:r>
      <w:proofErr w:type="spellEnd"/>
      <w:r>
        <w:rPr>
          <w:b/>
          <w:u w:val="single"/>
        </w:rPr>
        <w:t xml:space="preserve"> </w:t>
      </w:r>
      <w:proofErr w:type="spellStart"/>
      <w:r>
        <w:rPr>
          <w:b/>
          <w:u w:val="single"/>
        </w:rPr>
        <w:t>Христово.</w:t>
      </w:r>
      <w:r>
        <w:t>Рождество</w:t>
      </w:r>
      <w:proofErr w:type="spellEnd"/>
      <w:r>
        <w:t xml:space="preserve"> Христово – один из главных христианских праздников, который установлен в честь рождения во плоти (воплощения) Иисуса Христа. В иерархии русских праздников Рождество занимает второе место после </w:t>
      </w:r>
      <w:proofErr w:type="spellStart"/>
      <w:r>
        <w:t>Пасхи</w:t>
      </w:r>
      <w:proofErr w:type="gramStart"/>
      <w:r>
        <w:t>.Р</w:t>
      </w:r>
      <w:proofErr w:type="gramEnd"/>
      <w:r>
        <w:t>ождество</w:t>
      </w:r>
      <w:proofErr w:type="spellEnd"/>
      <w:r>
        <w:t xml:space="preserve"> Христово завершает сорокадневный Рождественский пост (св. </w:t>
      </w:r>
      <w:proofErr w:type="spellStart"/>
      <w:r>
        <w:t>Четыредесятница</w:t>
      </w:r>
      <w:proofErr w:type="spellEnd"/>
      <w:r>
        <w:t>), накануне праздника соблюдается строгий пост. В рождественскую ночь совершается праздничная Божественная литургия. Двенадцать последующих дней после Рождества называются святыми днями или святками (до 17 января)</w:t>
      </w:r>
      <w:proofErr w:type="gramStart"/>
      <w:r>
        <w:t>.Д</w:t>
      </w:r>
      <w:proofErr w:type="gramEnd"/>
      <w:r>
        <w:t>ля детей этот праздник всегда был особенным. Они изготавливали звезду и ходили по селу. Пели под окнами или заходили в дома. Это были песни в честь праздника, а также хозяев дома, куда постучались дети. Они величали хозяев и за это получали от них подарки – денежки, выпечку, конфеты и сладости</w:t>
      </w:r>
      <w:r w:rsidR="001C3E96">
        <w:t>.</w:t>
      </w:r>
    </w:p>
    <w:p w:rsidR="001C3E96" w:rsidRDefault="001C3E96" w:rsidP="001C3E96">
      <w:r>
        <w:rPr>
          <w:b/>
          <w:u w:val="single"/>
        </w:rPr>
        <w:t xml:space="preserve">8 января. День календаря. </w:t>
      </w:r>
      <w:r w:rsidRPr="001C3E96">
        <w:t xml:space="preserve">8 января 1709 года по инициативе Петра I редакция графа Якова Брюса выпустила первый гражданский календарь (раньше Россия жила по православным святцам). С этой даты началась летопись ежегодных изданий </w:t>
      </w:r>
      <w:proofErr w:type="spellStart"/>
      <w:r w:rsidRPr="001C3E96">
        <w:t>календарей</w:t>
      </w:r>
      <w:proofErr w:type="gramStart"/>
      <w:r w:rsidRPr="001C3E96">
        <w:t>.В</w:t>
      </w:r>
      <w:proofErr w:type="spellEnd"/>
      <w:proofErr w:type="gramEnd"/>
      <w:r w:rsidRPr="001C3E96">
        <w:t xml:space="preserve"> первом гражданском календаре, который называли «Брюсов», давался «прогностик: когда нужно „кровь </w:t>
      </w:r>
      <w:proofErr w:type="spellStart"/>
      <w:r w:rsidRPr="001C3E96">
        <w:t>пущать</w:t>
      </w:r>
      <w:proofErr w:type="spellEnd"/>
      <w:r w:rsidRPr="001C3E96">
        <w:t xml:space="preserve">“, </w:t>
      </w:r>
      <w:proofErr w:type="spellStart"/>
      <w:r w:rsidRPr="001C3E96">
        <w:t>мыслити</w:t>
      </w:r>
      <w:proofErr w:type="spellEnd"/>
      <w:r w:rsidRPr="001C3E96">
        <w:t xml:space="preserve"> почать, брак иметь, дома </w:t>
      </w:r>
      <w:proofErr w:type="spellStart"/>
      <w:r w:rsidRPr="001C3E96">
        <w:t>сизиждати</w:t>
      </w:r>
      <w:proofErr w:type="spellEnd"/>
      <w:r w:rsidRPr="001C3E96">
        <w:t xml:space="preserve">, зверей и рыбу ловить, платье кроить и мыться в </w:t>
      </w:r>
      <w:proofErr w:type="spellStart"/>
      <w:r w:rsidRPr="001C3E96">
        <w:t>мыльне».Календарь</w:t>
      </w:r>
      <w:proofErr w:type="spellEnd"/>
      <w:r w:rsidRPr="001C3E96">
        <w:t xml:space="preserve"> – система счисления больших промежутков времени. Он основывается на периодичности видимых движений небесных тел. Наиболее распространен солнечный календарь, в основе которого – солнечный (тропический) год. Современный календарь называется григорианским (новый стиль). Он был введен папой Григорием XIII в. 1582 году и заменил юлианский календарь (старый стиль), который применялся с 45 до н. </w:t>
      </w:r>
      <w:proofErr w:type="spellStart"/>
      <w:r w:rsidRPr="001C3E96">
        <w:t>э</w:t>
      </w:r>
      <w:proofErr w:type="gramStart"/>
      <w:r w:rsidRPr="001C3E96">
        <w:t>.В</w:t>
      </w:r>
      <w:proofErr w:type="spellEnd"/>
      <w:proofErr w:type="gramEnd"/>
      <w:r w:rsidRPr="001C3E96">
        <w:t xml:space="preserve"> ряде мусульманских стран пользуются лунным календарем, в котором начало календарных месяцев соответствует моментам </w:t>
      </w:r>
      <w:proofErr w:type="spellStart"/>
      <w:r w:rsidRPr="001C3E96">
        <w:t>новолуний.Расскажите</w:t>
      </w:r>
      <w:proofErr w:type="spellEnd"/>
      <w:r w:rsidRPr="001C3E96">
        <w:t xml:space="preserve"> дошкольникам, для чего люди используют календарь. Дайте детям задание найти совместно с родителями разные виды календарей. Организуйте выставку в группе.</w:t>
      </w:r>
    </w:p>
    <w:p w:rsidR="0095656F" w:rsidRPr="0095656F" w:rsidRDefault="0095656F" w:rsidP="0095656F">
      <w:pPr>
        <w:rPr>
          <w:b/>
          <w:u w:val="single"/>
        </w:rPr>
      </w:pPr>
      <w:r>
        <w:rPr>
          <w:b/>
          <w:u w:val="single"/>
        </w:rPr>
        <w:t xml:space="preserve">10 января. </w:t>
      </w:r>
      <w:r w:rsidRPr="0095656F">
        <w:rPr>
          <w:b/>
          <w:u w:val="single"/>
        </w:rPr>
        <w:t>135 лет со дня рождения Алексея Николаевича Толстого (1883–1945)</w:t>
      </w:r>
    </w:p>
    <w:p w:rsidR="0095656F" w:rsidRPr="0095656F" w:rsidRDefault="0095656F" w:rsidP="0095656F">
      <w:r w:rsidRPr="0095656F">
        <w:t xml:space="preserve">Детство Толстого прошло на хуторе Сосновка, который принадлежал отчиму писателя. Его образованием занимался приглашенный учитель. В 1897 году семья переехала в Самару, где Толстой окончил училище. В 1901 году он уехал в Петербург, чтобы продолжить образование в </w:t>
      </w:r>
      <w:r>
        <w:t xml:space="preserve">Технологическом </w:t>
      </w:r>
      <w:proofErr w:type="spellStart"/>
      <w:r>
        <w:t>институте</w:t>
      </w:r>
      <w:proofErr w:type="gramStart"/>
      <w:r>
        <w:t>.</w:t>
      </w:r>
      <w:r w:rsidRPr="0095656F">
        <w:t>В</w:t>
      </w:r>
      <w:proofErr w:type="spellEnd"/>
      <w:proofErr w:type="gramEnd"/>
      <w:r w:rsidRPr="0095656F">
        <w:t xml:space="preserve"> 1905 году вышло несколько его стихотворений, и он внезапно решил, незадолго до защиты диплома, бросить институт, чтобы заняться литературой. В 1907–1912 годах Толстой опубликовал стихи, очерки, рассказы в разных журналах, вышло несколько сборник</w:t>
      </w:r>
      <w:r>
        <w:t xml:space="preserve">ов его сочинений разных </w:t>
      </w:r>
      <w:proofErr w:type="spellStart"/>
      <w:r>
        <w:t>жанров</w:t>
      </w:r>
      <w:proofErr w:type="gramStart"/>
      <w:r>
        <w:t>.</w:t>
      </w:r>
      <w:r w:rsidRPr="0095656F">
        <w:t>З</w:t>
      </w:r>
      <w:proofErr w:type="gramEnd"/>
      <w:r w:rsidRPr="0095656F">
        <w:t>а</w:t>
      </w:r>
      <w:proofErr w:type="spellEnd"/>
      <w:r w:rsidRPr="0095656F">
        <w:t xml:space="preserve"> годы эмиграции Толстой написал несколько романов, а также начал работать над сказкой «Золотой ключик, или Приключения Буратино». Идея пришла к нему после того, как он прочитал в берлинском журнале перевод повести итальянского автора «Приключения Пиноккио». Более 10 лет писатель усердно работал над детской повестью-сказкой. Она была издана лишь в 1936 году.</w:t>
      </w:r>
    </w:p>
    <w:p w:rsidR="0095656F" w:rsidRDefault="0095656F" w:rsidP="0095656F">
      <w:r w:rsidRPr="0095656F">
        <w:t>Русские народные сказки «Теремок», «Колобок», «Репка» мы читаем дошкольникам в обработке А. Н. Толстого. Писатель брал за основу несколько вариантов одной сказки и пересказывал сюжет в доступной для детей форме. При этом отбирал лишь те, которые имели интересные языковые обороты, сюжет, детали. Всего он переработал более 50 сказок. Используйте сказки А. Н. Толстого для развития речи дошкольников. Обращайте их</w:t>
      </w:r>
      <w:r w:rsidRPr="0095656F">
        <w:rPr>
          <w:b/>
          <w:u w:val="single"/>
        </w:rPr>
        <w:t xml:space="preserve"> </w:t>
      </w:r>
      <w:r w:rsidRPr="0095656F">
        <w:t>внимание во время чтения и пересказа на</w:t>
      </w:r>
      <w:r w:rsidRPr="0095656F">
        <w:rPr>
          <w:b/>
          <w:u w:val="single"/>
        </w:rPr>
        <w:t xml:space="preserve"> </w:t>
      </w:r>
      <w:r w:rsidRPr="0095656F">
        <w:lastRenderedPageBreak/>
        <w:t>авторские обороты речи, отражающие особенности русской культуры: «закручинился», «</w:t>
      </w:r>
      <w:proofErr w:type="gramStart"/>
      <w:r w:rsidRPr="0095656F">
        <w:t>смекнула</w:t>
      </w:r>
      <w:proofErr w:type="gramEnd"/>
      <w:r w:rsidRPr="0095656F">
        <w:t>», «диву дались»</w:t>
      </w:r>
      <w:r>
        <w:t>.</w:t>
      </w:r>
    </w:p>
    <w:p w:rsidR="0095656F" w:rsidRPr="0095656F" w:rsidRDefault="0095656F" w:rsidP="0095656F">
      <w:pPr>
        <w:rPr>
          <w:b/>
          <w:u w:val="single"/>
        </w:rPr>
      </w:pPr>
      <w:r w:rsidRPr="0095656F">
        <w:rPr>
          <w:b/>
          <w:u w:val="single"/>
        </w:rPr>
        <w:t xml:space="preserve">12 января. </w:t>
      </w:r>
      <w:r w:rsidRPr="0095656F">
        <w:rPr>
          <w:b/>
          <w:u w:val="single"/>
        </w:rPr>
        <w:t>390 лет со дня рождения Шарля Перро (1628–1703)</w:t>
      </w:r>
      <w:r w:rsidRPr="0095656F">
        <w:rPr>
          <w:b/>
          <w:u w:val="single"/>
        </w:rPr>
        <w:t>.</w:t>
      </w:r>
    </w:p>
    <w:p w:rsidR="0095656F" w:rsidRDefault="0095656F" w:rsidP="0095656F">
      <w:r>
        <w:t xml:space="preserve">Шарль Перро родился в Париже в известной аристократической семье и был младшим из шести детей. В 9 лет Перро поступил в университетской колледж, но, несмотря на </w:t>
      </w:r>
      <w:proofErr w:type="gramStart"/>
      <w:r>
        <w:t>то</w:t>
      </w:r>
      <w:proofErr w:type="gramEnd"/>
      <w:r>
        <w:t xml:space="preserve"> что хорошо учился, оставил его. Некоторое время он работал юристом, хотя мечтал заниматься литературой. Перро обратился за помощью к брату – архитектору Клоду Перро (автору восточного фасада Лувра), и тот сделал его своим секретарем. Но прослужил Перро у него недолго. Уже вскоре опубликованные поэмы принесли ему успех и понравились королю Людовику XIV. Благодаря покровительству министра </w:t>
      </w:r>
      <w:proofErr w:type="spellStart"/>
      <w:r>
        <w:t>Кольбера</w:t>
      </w:r>
      <w:proofErr w:type="spellEnd"/>
      <w:r>
        <w:t xml:space="preserve">, который активно развивал науки и искусства во Франции, Перро в 1663 году стал секретарем Академии </w:t>
      </w:r>
      <w:r>
        <w:t xml:space="preserve">надписей и изящной </w:t>
      </w:r>
      <w:proofErr w:type="spellStart"/>
      <w:r>
        <w:t>словесности</w:t>
      </w:r>
      <w:proofErr w:type="gramStart"/>
      <w:r>
        <w:t>.</w:t>
      </w:r>
      <w:r>
        <w:t>В</w:t>
      </w:r>
      <w:proofErr w:type="spellEnd"/>
      <w:proofErr w:type="gramEnd"/>
      <w:r>
        <w:t xml:space="preserve"> 1697 году Перро опубликовал сборник «Сказки матушки гусыни, или Истории и сказки былых времен с поучениями». Сборник содержал 8 сказок: «Золушка», «Кот в сапогах», «Красная Шапочка», «Мальчик-с-пальчик», «Подарки феи», «</w:t>
      </w:r>
      <w:proofErr w:type="spellStart"/>
      <w:proofErr w:type="gramStart"/>
      <w:r>
        <w:t>Рике</w:t>
      </w:r>
      <w:proofErr w:type="spellEnd"/>
      <w:r>
        <w:t>-Хохолок</w:t>
      </w:r>
      <w:proofErr w:type="gramEnd"/>
      <w:r>
        <w:t>», «Спящая красавица», «Синяя борода». Они представляли собой литературную обработку народных сюжетов. Перро издал сказки не под собственным именем, а под именем своего 19-летнего сына, потому что считалось, что академики не могут заниматься таким несерьезным делом, и Перро боялся за свою репутацию. Но книга стала очень популярна и прославила автора. Среди французских аристократо</w:t>
      </w:r>
      <w:r>
        <w:t xml:space="preserve">в стало модным сочинять </w:t>
      </w:r>
      <w:proofErr w:type="spellStart"/>
      <w:r>
        <w:t>сказки</w:t>
      </w:r>
      <w:proofErr w:type="gramStart"/>
      <w:r>
        <w:t>.</w:t>
      </w:r>
      <w:r>
        <w:t>П</w:t>
      </w:r>
      <w:proofErr w:type="gramEnd"/>
      <w:r>
        <w:t>ерро</w:t>
      </w:r>
      <w:proofErr w:type="spellEnd"/>
      <w:r>
        <w:t xml:space="preserve"> написал много литературных произведений, хотя они, за исключением сказок, были забыты. Позже сказки «Красная Шапочка», «Спящая красавица» и «Золушка» были записаны братьями Гримм с изменениями в сюжете. На сюжеты сказок Перро снято много мультфильмов, поставлены оперы и балеты. Обсудите с детьми не только содержание сказок, но и их разные версии. Посмотрите вместе с ними отрывки из балета П. Чайковского «Спящая красавица», мультфильм «Петя и Красная Шапочка» (1958 год, по сценарию В. </w:t>
      </w:r>
      <w:proofErr w:type="spellStart"/>
      <w:r>
        <w:t>Сутеева</w:t>
      </w:r>
      <w:proofErr w:type="spellEnd"/>
      <w:r>
        <w:t>)</w:t>
      </w:r>
      <w:r>
        <w:t>.</w:t>
      </w:r>
    </w:p>
    <w:p w:rsidR="00995357" w:rsidRDefault="00995357" w:rsidP="0095656F">
      <w:r>
        <w:t>А также: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95357" w:rsidTr="00995357">
        <w:tc>
          <w:tcPr>
            <w:tcW w:w="4785" w:type="dxa"/>
          </w:tcPr>
          <w:p w:rsidR="00995357" w:rsidRDefault="00995357" w:rsidP="00995357">
            <w:r>
              <w:t>1 января – День былинного</w:t>
            </w:r>
            <w:r>
              <w:t xml:space="preserve"> богатыря Ильи </w:t>
            </w:r>
            <w:proofErr w:type="spellStart"/>
            <w:r>
              <w:t>Муромца</w:t>
            </w:r>
            <w:proofErr w:type="gramStart"/>
            <w:r>
              <w:t>,</w:t>
            </w:r>
            <w:r>
              <w:t>В</w:t>
            </w:r>
            <w:proofErr w:type="gramEnd"/>
            <w:r>
              <w:t>семирный</w:t>
            </w:r>
            <w:proofErr w:type="spellEnd"/>
            <w:r>
              <w:t xml:space="preserve"> день мира (День всемирных молитв о мире)</w:t>
            </w:r>
          </w:p>
          <w:p w:rsidR="00995357" w:rsidRDefault="00995357" w:rsidP="00995357">
            <w:r>
              <w:t>7 января – Рождество Христово</w:t>
            </w:r>
          </w:p>
          <w:p w:rsidR="00995357" w:rsidRDefault="00995357" w:rsidP="00995357">
            <w:r>
              <w:t>11 января – День заповедников и национальных парков</w:t>
            </w:r>
          </w:p>
          <w:p w:rsidR="00995357" w:rsidRDefault="00995357" w:rsidP="00995357">
            <w:r>
              <w:t>11 января – Всемирный день «спасибо»</w:t>
            </w:r>
          </w:p>
          <w:p w:rsidR="00995357" w:rsidRDefault="00995357" w:rsidP="00995357">
            <w:r>
              <w:t>13 января – День российской печати</w:t>
            </w:r>
          </w:p>
          <w:p w:rsidR="00995357" w:rsidRDefault="00995357" w:rsidP="00995357">
            <w:r>
              <w:t>14 января – Старый Новый год</w:t>
            </w:r>
          </w:p>
          <w:p w:rsidR="00995357" w:rsidRDefault="00995357" w:rsidP="00995357">
            <w:r>
              <w:t>17 января – День детских изобретений</w:t>
            </w:r>
          </w:p>
          <w:p w:rsidR="00995357" w:rsidRDefault="00995357" w:rsidP="00995357">
            <w:r>
              <w:t>21 января – Международный день объят</w:t>
            </w:r>
          </w:p>
        </w:tc>
        <w:tc>
          <w:tcPr>
            <w:tcW w:w="4786" w:type="dxa"/>
          </w:tcPr>
          <w:p w:rsidR="00995357" w:rsidRDefault="00995357" w:rsidP="00995357">
            <w:r>
              <w:t>22 января – Всемирный день снега (Международный день зимних видов спорта)</w:t>
            </w:r>
          </w:p>
          <w:p w:rsidR="00995357" w:rsidRDefault="00995357" w:rsidP="00995357">
            <w:r>
              <w:t>22 января – День дедушки</w:t>
            </w:r>
          </w:p>
          <w:p w:rsidR="00995357" w:rsidRDefault="00995357" w:rsidP="00995357">
            <w:r>
              <w:t>23 января – День ручного письма (День почерка)</w:t>
            </w:r>
          </w:p>
          <w:p w:rsidR="00995357" w:rsidRDefault="00995357" w:rsidP="00995357">
            <w:r>
              <w:t>24 января – Международный день эскимо</w:t>
            </w:r>
          </w:p>
          <w:p w:rsidR="00995357" w:rsidRDefault="00995357" w:rsidP="00995357">
            <w:r>
              <w:t>25 января – День студентов (Татьянин день)</w:t>
            </w:r>
          </w:p>
          <w:p w:rsidR="00995357" w:rsidRDefault="00995357" w:rsidP="00995357">
            <w:r>
              <w:t>28 января – Международный день защиты персональных данных</w:t>
            </w:r>
          </w:p>
          <w:p w:rsidR="00995357" w:rsidRDefault="00995357" w:rsidP="00995357">
            <w:r>
              <w:t>31 января – Международный день БЕЗ интернета</w:t>
            </w:r>
          </w:p>
        </w:tc>
      </w:tr>
    </w:tbl>
    <w:p w:rsidR="00995357" w:rsidRDefault="00995357" w:rsidP="0095656F">
      <w:pPr>
        <w:rPr>
          <w:u w:val="single"/>
        </w:rPr>
      </w:pPr>
    </w:p>
    <w:p w:rsidR="00995357" w:rsidRDefault="00995357" w:rsidP="0095656F">
      <w:pPr>
        <w:rPr>
          <w:u w:val="single"/>
        </w:rPr>
      </w:pPr>
      <w:r w:rsidRPr="00995357">
        <w:rPr>
          <w:u w:val="single"/>
        </w:rPr>
        <w:t>Книги-юбиляры: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95357" w:rsidTr="00995357">
        <w:tc>
          <w:tcPr>
            <w:tcW w:w="4785" w:type="dxa"/>
          </w:tcPr>
          <w:p w:rsidR="00995357" w:rsidRPr="00995357" w:rsidRDefault="00995357" w:rsidP="00995357">
            <w:pPr>
              <w:rPr>
                <w:u w:val="single"/>
              </w:rPr>
            </w:pPr>
            <w:r w:rsidRPr="00995357">
              <w:rPr>
                <w:u w:val="single"/>
              </w:rPr>
              <w:t>75 лет – А. де Сент-Экзюпери «Маленький принц» (1943)</w:t>
            </w:r>
          </w:p>
          <w:p w:rsidR="00995357" w:rsidRPr="00995357" w:rsidRDefault="00995357" w:rsidP="00995357">
            <w:pPr>
              <w:rPr>
                <w:u w:val="single"/>
              </w:rPr>
            </w:pPr>
            <w:r>
              <w:rPr>
                <w:u w:val="single"/>
              </w:rPr>
              <w:t>9</w:t>
            </w:r>
            <w:r w:rsidRPr="00995357">
              <w:rPr>
                <w:u w:val="single"/>
              </w:rPr>
              <w:t>0 лет – В. В. Бианки «Лесная газета» (1928)</w:t>
            </w:r>
          </w:p>
          <w:p w:rsidR="00995357" w:rsidRPr="00995357" w:rsidRDefault="00995357" w:rsidP="00995357">
            <w:pPr>
              <w:rPr>
                <w:u w:val="single"/>
              </w:rPr>
            </w:pPr>
            <w:r w:rsidRPr="00995357">
              <w:rPr>
                <w:u w:val="single"/>
              </w:rPr>
              <w:t>90 лет – В. В. Маяковский «Кем быть?» (1928)</w:t>
            </w:r>
          </w:p>
          <w:p w:rsidR="00995357" w:rsidRPr="00995357" w:rsidRDefault="00995357" w:rsidP="00995357">
            <w:pPr>
              <w:rPr>
                <w:u w:val="single"/>
              </w:rPr>
            </w:pPr>
            <w:r w:rsidRPr="00995357">
              <w:rPr>
                <w:u w:val="single"/>
              </w:rPr>
              <w:t xml:space="preserve">90 лет – Ю. К. </w:t>
            </w:r>
            <w:proofErr w:type="spellStart"/>
            <w:r w:rsidRPr="00995357">
              <w:rPr>
                <w:u w:val="single"/>
              </w:rPr>
              <w:t>Олеша</w:t>
            </w:r>
            <w:proofErr w:type="spellEnd"/>
            <w:r w:rsidRPr="00995357">
              <w:rPr>
                <w:u w:val="single"/>
              </w:rPr>
              <w:t xml:space="preserve"> «Три толстяка» (1928)</w:t>
            </w:r>
          </w:p>
          <w:p w:rsidR="00995357" w:rsidRPr="00995357" w:rsidRDefault="00995357" w:rsidP="00995357">
            <w:pPr>
              <w:rPr>
                <w:u w:val="single"/>
              </w:rPr>
            </w:pPr>
            <w:r w:rsidRPr="00995357">
              <w:rPr>
                <w:u w:val="single"/>
              </w:rPr>
              <w:t>95 лет – С. Я. Ма</w:t>
            </w:r>
            <w:r>
              <w:rPr>
                <w:u w:val="single"/>
              </w:rPr>
              <w:t>ршак «О глупом мышонке» (1923),</w:t>
            </w:r>
            <w:r w:rsidRPr="00995357">
              <w:rPr>
                <w:u w:val="single"/>
              </w:rPr>
              <w:t>«Детки в клетке» (1923)</w:t>
            </w:r>
          </w:p>
          <w:p w:rsidR="00995357" w:rsidRPr="00995357" w:rsidRDefault="00995357" w:rsidP="00995357">
            <w:pPr>
              <w:rPr>
                <w:u w:val="single"/>
              </w:rPr>
            </w:pPr>
            <w:r w:rsidRPr="00995357">
              <w:rPr>
                <w:u w:val="single"/>
              </w:rPr>
              <w:t>95 лет – К. И. Чуковский «</w:t>
            </w:r>
            <w:proofErr w:type="spellStart"/>
            <w:r w:rsidRPr="00995357">
              <w:rPr>
                <w:u w:val="single"/>
              </w:rPr>
              <w:t>Мойдодыр</w:t>
            </w:r>
            <w:proofErr w:type="spellEnd"/>
            <w:r w:rsidRPr="00995357">
              <w:rPr>
                <w:u w:val="single"/>
              </w:rPr>
              <w:t>» (1923),</w:t>
            </w:r>
          </w:p>
          <w:p w:rsidR="00995357" w:rsidRDefault="00995357" w:rsidP="00995357">
            <w:pPr>
              <w:rPr>
                <w:u w:val="single"/>
              </w:rPr>
            </w:pPr>
            <w:r w:rsidRPr="00995357">
              <w:rPr>
                <w:u w:val="single"/>
              </w:rPr>
              <w:t>«Муха-Цокотуха» (1923),</w:t>
            </w:r>
            <w:r>
              <w:t xml:space="preserve"> </w:t>
            </w:r>
            <w:r w:rsidRPr="00995357">
              <w:rPr>
                <w:u w:val="single"/>
              </w:rPr>
              <w:t>«</w:t>
            </w:r>
            <w:proofErr w:type="spellStart"/>
            <w:r w:rsidRPr="00995357">
              <w:rPr>
                <w:u w:val="single"/>
              </w:rPr>
              <w:t>Тараканище</w:t>
            </w:r>
            <w:proofErr w:type="spellEnd"/>
            <w:r w:rsidRPr="00995357">
              <w:rPr>
                <w:u w:val="single"/>
              </w:rPr>
              <w:t>» (1923</w:t>
            </w:r>
            <w:r>
              <w:rPr>
                <w:u w:val="single"/>
              </w:rPr>
              <w:t>)</w:t>
            </w:r>
          </w:p>
        </w:tc>
        <w:tc>
          <w:tcPr>
            <w:tcW w:w="4786" w:type="dxa"/>
          </w:tcPr>
          <w:p w:rsidR="00995357" w:rsidRPr="00995357" w:rsidRDefault="00995357" w:rsidP="00995357">
            <w:pPr>
              <w:rPr>
                <w:u w:val="single"/>
              </w:rPr>
            </w:pPr>
            <w:r w:rsidRPr="00995357">
              <w:rPr>
                <w:u w:val="single"/>
              </w:rPr>
              <w:t>110 лет – М. Метерлинк «Синяя Птица» (1908)</w:t>
            </w:r>
          </w:p>
          <w:p w:rsidR="00995357" w:rsidRPr="00995357" w:rsidRDefault="00995357" w:rsidP="00995357">
            <w:pPr>
              <w:rPr>
                <w:u w:val="single"/>
              </w:rPr>
            </w:pPr>
            <w:r w:rsidRPr="00995357">
              <w:rPr>
                <w:u w:val="single"/>
              </w:rPr>
              <w:t>135 лет – К. Коллоди «Приключения Пиноккио.</w:t>
            </w:r>
          </w:p>
          <w:p w:rsidR="00995357" w:rsidRPr="00995357" w:rsidRDefault="00995357" w:rsidP="00995357">
            <w:pPr>
              <w:rPr>
                <w:u w:val="single"/>
              </w:rPr>
            </w:pPr>
            <w:r w:rsidRPr="00995357">
              <w:rPr>
                <w:u w:val="single"/>
              </w:rPr>
              <w:t>История одной марионетки» (1883)</w:t>
            </w:r>
          </w:p>
          <w:p w:rsidR="00995357" w:rsidRPr="00995357" w:rsidRDefault="00995357" w:rsidP="00995357">
            <w:pPr>
              <w:rPr>
                <w:u w:val="single"/>
              </w:rPr>
            </w:pPr>
            <w:r w:rsidRPr="00995357">
              <w:rPr>
                <w:u w:val="single"/>
              </w:rPr>
              <w:t>145 лет – А. Н. Островский «Снегурочка» (1873)</w:t>
            </w:r>
          </w:p>
          <w:p w:rsidR="00995357" w:rsidRPr="00995357" w:rsidRDefault="00995357" w:rsidP="00995357">
            <w:pPr>
              <w:rPr>
                <w:u w:val="single"/>
              </w:rPr>
            </w:pPr>
            <w:r w:rsidRPr="00995357">
              <w:rPr>
                <w:u w:val="single"/>
              </w:rPr>
              <w:t>160 лет – С. Т. Аксаков «Аленький цветочек» (1858)</w:t>
            </w:r>
          </w:p>
          <w:p w:rsidR="00995357" w:rsidRDefault="00995357" w:rsidP="00995357">
            <w:pPr>
              <w:rPr>
                <w:u w:val="single"/>
              </w:rPr>
            </w:pPr>
            <w:r w:rsidRPr="00995357">
              <w:rPr>
                <w:u w:val="single"/>
              </w:rPr>
              <w:t>180 лет – Х. К. Андерсен «Стойкий оловянный солдатик» (1838)</w:t>
            </w:r>
          </w:p>
        </w:tc>
      </w:tr>
    </w:tbl>
    <w:p w:rsidR="00995357" w:rsidRPr="00995357" w:rsidRDefault="00995357" w:rsidP="0095656F">
      <w:pPr>
        <w:rPr>
          <w:u w:val="single"/>
        </w:rPr>
      </w:pPr>
      <w:bookmarkStart w:id="0" w:name="_GoBack"/>
      <w:bookmarkEnd w:id="0"/>
    </w:p>
    <w:sectPr w:rsidR="00995357" w:rsidRPr="00995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74"/>
    <w:rsid w:val="001C3E96"/>
    <w:rsid w:val="002E55F3"/>
    <w:rsid w:val="00375E94"/>
    <w:rsid w:val="00391F21"/>
    <w:rsid w:val="00606577"/>
    <w:rsid w:val="0095656F"/>
    <w:rsid w:val="00995357"/>
    <w:rsid w:val="00EB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F3"/>
    <w:pPr>
      <w:spacing w:after="0" w:line="300" w:lineRule="atLeast"/>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F3"/>
    <w:pPr>
      <w:spacing w:after="0" w:line="300" w:lineRule="atLeast"/>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2934">
      <w:bodyDiv w:val="1"/>
      <w:marLeft w:val="0"/>
      <w:marRight w:val="0"/>
      <w:marTop w:val="0"/>
      <w:marBottom w:val="0"/>
      <w:divBdr>
        <w:top w:val="none" w:sz="0" w:space="0" w:color="auto"/>
        <w:left w:val="none" w:sz="0" w:space="0" w:color="auto"/>
        <w:bottom w:val="none" w:sz="0" w:space="0" w:color="auto"/>
        <w:right w:val="none" w:sz="0" w:space="0" w:color="auto"/>
      </w:divBdr>
    </w:div>
    <w:div w:id="1181045012">
      <w:bodyDiv w:val="1"/>
      <w:marLeft w:val="0"/>
      <w:marRight w:val="0"/>
      <w:marTop w:val="0"/>
      <w:marBottom w:val="0"/>
      <w:divBdr>
        <w:top w:val="none" w:sz="0" w:space="0" w:color="auto"/>
        <w:left w:val="none" w:sz="0" w:space="0" w:color="auto"/>
        <w:bottom w:val="none" w:sz="0" w:space="0" w:color="auto"/>
        <w:right w:val="none" w:sz="0" w:space="0" w:color="auto"/>
      </w:divBdr>
      <w:divsChild>
        <w:div w:id="1596591639">
          <w:marLeft w:val="0"/>
          <w:marRight w:val="0"/>
          <w:marTop w:val="0"/>
          <w:marBottom w:val="0"/>
          <w:divBdr>
            <w:top w:val="none" w:sz="0" w:space="0" w:color="auto"/>
            <w:left w:val="none" w:sz="0" w:space="0" w:color="auto"/>
            <w:bottom w:val="none" w:sz="0" w:space="0" w:color="auto"/>
            <w:right w:val="none" w:sz="0" w:space="0" w:color="auto"/>
          </w:divBdr>
        </w:div>
        <w:div w:id="211157393">
          <w:marLeft w:val="0"/>
          <w:marRight w:val="0"/>
          <w:marTop w:val="0"/>
          <w:marBottom w:val="0"/>
          <w:divBdr>
            <w:top w:val="none" w:sz="0" w:space="0" w:color="auto"/>
            <w:left w:val="none" w:sz="0" w:space="0" w:color="auto"/>
            <w:bottom w:val="none" w:sz="0" w:space="0" w:color="auto"/>
            <w:right w:val="none" w:sz="0" w:space="0" w:color="auto"/>
          </w:divBdr>
        </w:div>
        <w:div w:id="54961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2018-04-02T06:25:00Z</dcterms:created>
  <dcterms:modified xsi:type="dcterms:W3CDTF">2018-04-02T06:35:00Z</dcterms:modified>
</cp:coreProperties>
</file>