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«Детский сад № 37»</w:t>
      </w:r>
    </w:p>
    <w:p w:rsidR="00E47731" w:rsidRPr="00E47731" w:rsidRDefault="00E47731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31" w:rsidRPr="006B6177" w:rsidRDefault="00E47731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B22" w:rsidRPr="006B6177" w:rsidRDefault="00C20B22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B22" w:rsidRPr="006B6177" w:rsidRDefault="00C20B22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B22" w:rsidRPr="006B6177" w:rsidRDefault="00C20B22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b/>
          <w:bCs/>
          <w:sz w:val="28"/>
          <w:szCs w:val="28"/>
        </w:rPr>
        <w:t>Сис</w:t>
      </w:r>
      <w:r w:rsidR="006B6177">
        <w:rPr>
          <w:rFonts w:ascii="Times New Roman" w:hAnsi="Times New Roman" w:cs="Times New Roman"/>
          <w:b/>
          <w:bCs/>
          <w:sz w:val="28"/>
          <w:szCs w:val="28"/>
        </w:rPr>
        <w:t>тема использования дидактического</w:t>
      </w:r>
      <w:r w:rsidRPr="00E47731">
        <w:rPr>
          <w:rFonts w:ascii="Times New Roman" w:hAnsi="Times New Roman" w:cs="Times New Roman"/>
          <w:b/>
          <w:bCs/>
          <w:sz w:val="28"/>
          <w:szCs w:val="28"/>
        </w:rPr>
        <w:t xml:space="preserve"> пособи</w:t>
      </w:r>
      <w:r w:rsidR="006B617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b/>
          <w:bCs/>
          <w:sz w:val="28"/>
          <w:szCs w:val="28"/>
        </w:rPr>
        <w:t xml:space="preserve">«Дары </w:t>
      </w:r>
      <w:proofErr w:type="spellStart"/>
      <w:r w:rsidRPr="00E47731">
        <w:rPr>
          <w:rFonts w:ascii="Times New Roman" w:hAnsi="Times New Roman" w:cs="Times New Roman"/>
          <w:b/>
          <w:bCs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31">
        <w:rPr>
          <w:rFonts w:ascii="Times New Roman" w:hAnsi="Times New Roman" w:cs="Times New Roman"/>
          <w:b/>
          <w:bCs/>
          <w:sz w:val="28"/>
          <w:szCs w:val="28"/>
        </w:rPr>
        <w:t>в образовательном процессе ДОУ</w:t>
      </w:r>
    </w:p>
    <w:p w:rsidR="00E47731" w:rsidRPr="00E47731" w:rsidRDefault="00E47731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7731" w:rsidRPr="00E47731" w:rsidRDefault="00E47731" w:rsidP="00E47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7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2807" cy="3257550"/>
            <wp:effectExtent l="19050" t="0" r="5043" b="0"/>
            <wp:docPr id="1" name="Рисунок 1" descr="https://opt.detskoelukoshko.ru/wa-data/public/shop/products/10/29/22910/images/30690/30690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.detskoelukoshko.ru/wa-data/public/shop/products/10/29/22910/images/30690/30690.750x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34" t="7307" r="4181" b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07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31" w:rsidRPr="00E47731" w:rsidRDefault="00E47731" w:rsidP="00E47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Подготовила: учитель-логопед</w:t>
      </w: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Козловская Е.В.</w:t>
      </w: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Pr="00E47731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E47731">
        <w:rPr>
          <w:rFonts w:ascii="Times New Roman" w:hAnsi="Times New Roman" w:cs="Times New Roman"/>
          <w:sz w:val="28"/>
          <w:szCs w:val="28"/>
        </w:rPr>
        <w:t xml:space="preserve"> 2018г. </w:t>
      </w:r>
    </w:p>
    <w:p w:rsidR="00E47731" w:rsidRPr="00E47731" w:rsidRDefault="00E47731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</w:t>
      </w:r>
      <w:r w:rsidR="006B6177">
        <w:rPr>
          <w:rFonts w:ascii="Times New Roman" w:hAnsi="Times New Roman" w:cs="Times New Roman"/>
          <w:b/>
          <w:bCs/>
          <w:sz w:val="28"/>
          <w:szCs w:val="28"/>
        </w:rPr>
        <w:t>тема использования дидактического</w:t>
      </w:r>
      <w:r w:rsidRPr="00E47731">
        <w:rPr>
          <w:rFonts w:ascii="Times New Roman" w:hAnsi="Times New Roman" w:cs="Times New Roman"/>
          <w:b/>
          <w:bCs/>
          <w:sz w:val="28"/>
          <w:szCs w:val="28"/>
        </w:rPr>
        <w:t xml:space="preserve"> пособи</w:t>
      </w:r>
      <w:r w:rsidR="006B617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b/>
          <w:bCs/>
          <w:sz w:val="28"/>
          <w:szCs w:val="28"/>
        </w:rPr>
        <w:t xml:space="preserve">«Дары </w:t>
      </w:r>
      <w:proofErr w:type="spellStart"/>
      <w:r w:rsidRPr="00E47731">
        <w:rPr>
          <w:rFonts w:ascii="Times New Roman" w:hAnsi="Times New Roman" w:cs="Times New Roman"/>
          <w:b/>
          <w:bCs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b/>
          <w:bCs/>
          <w:sz w:val="28"/>
          <w:szCs w:val="28"/>
        </w:rPr>
        <w:t>в образовательном процессе ДОУ</w:t>
      </w:r>
    </w:p>
    <w:p w:rsidR="00E47731" w:rsidRPr="00E47731" w:rsidRDefault="00E47731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Проблема воспитания и обучения дошкольников с отклонениями в развитии является одной из наиболее важных и актуальных проблем коррекционной педагогики.</w:t>
      </w:r>
    </w:p>
    <w:p w:rsidR="00E47731" w:rsidRPr="00E47731" w:rsidRDefault="00E47731" w:rsidP="00E4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На данном этапе развития системы образования на первый план выдвигается создание условий для становления личности каждого ребенка в соответствии с особенностями его психического и физического развития, возможностями и способностями.</w:t>
      </w:r>
    </w:p>
    <w:p w:rsidR="00E47731" w:rsidRPr="00E47731" w:rsidRDefault="00E47731" w:rsidP="00E4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Создание педагогических условий, оптимальных для каждого ребенка, на основе личностно ориентированного подхода предполагает формирование адаптивной социально-образовательной среды. Это значит, что коррекционную среду необходимо выстраивать с учетом запросов и возможностей детей с особыми образовательными потребностями.</w:t>
      </w:r>
    </w:p>
    <w:p w:rsidR="00E47731" w:rsidRPr="00E47731" w:rsidRDefault="00E47731" w:rsidP="00E4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Предметом особой заботы педагога является создание  здорового психологического климата для формирования познавательных процессов и  оказание своевременной помощи дошкольнику. </w:t>
      </w:r>
    </w:p>
    <w:p w:rsidR="00E47731" w:rsidRPr="00E47731" w:rsidRDefault="00E47731" w:rsidP="00E4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Центральное место во всех педагогических мероприятиях занимает ребенок. </w:t>
      </w: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731">
        <w:rPr>
          <w:rFonts w:ascii="Times New Roman" w:hAnsi="Times New Roman" w:cs="Times New Roman"/>
          <w:i/>
          <w:sz w:val="28"/>
          <w:szCs w:val="28"/>
        </w:rPr>
        <w:t xml:space="preserve">Возрастные и индивидуальные особенности контингента детей </w:t>
      </w:r>
    </w:p>
    <w:p w:rsidR="00E47731" w:rsidRPr="00E47731" w:rsidRDefault="00E47731" w:rsidP="00E477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731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E47731">
        <w:rPr>
          <w:rFonts w:ascii="Times New Roman" w:hAnsi="Times New Roman" w:cs="Times New Roman"/>
          <w:i/>
          <w:sz w:val="28"/>
          <w:szCs w:val="28"/>
        </w:rPr>
        <w:t>логопункте</w:t>
      </w:r>
      <w:proofErr w:type="spellEnd"/>
      <w:r w:rsidRPr="00E47731">
        <w:rPr>
          <w:rFonts w:ascii="Times New Roman" w:hAnsi="Times New Roman" w:cs="Times New Roman"/>
          <w:i/>
          <w:sz w:val="28"/>
          <w:szCs w:val="28"/>
        </w:rPr>
        <w:t xml:space="preserve"> ДОУ:</w:t>
      </w:r>
    </w:p>
    <w:p w:rsidR="00E47731" w:rsidRPr="00E47731" w:rsidRDefault="00E47731" w:rsidP="00E4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Логопедический пункт МДОУ «Детский сад КВ №37» посещают дети в возрасте от 3 до 7 лет, имеющие отклонения в речевом и психофизическом развитии различного генеза, которые имеют заключение ТПМПК и имеющие ограниченные возможности здоровья (ОВЗ). По результатам логопедической диагностики (Н.В. </w:t>
      </w:r>
      <w:proofErr w:type="spellStart"/>
      <w:r w:rsidRPr="00E47731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E47731">
        <w:rPr>
          <w:rFonts w:ascii="Times New Roman" w:hAnsi="Times New Roman" w:cs="Times New Roman"/>
          <w:sz w:val="28"/>
          <w:szCs w:val="28"/>
        </w:rPr>
        <w:t xml:space="preserve">) на каждого воспитанника составляется дальнейший маршрут коррекционного воздействия. </w:t>
      </w:r>
    </w:p>
    <w:p w:rsidR="00E47731" w:rsidRPr="00E47731" w:rsidRDefault="00E47731" w:rsidP="00E4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i/>
          <w:sz w:val="28"/>
          <w:szCs w:val="28"/>
        </w:rPr>
        <w:t>Цель коррекционной помощи учителя-логопеда:</w:t>
      </w:r>
      <w:r w:rsidRPr="00E47731">
        <w:rPr>
          <w:rFonts w:ascii="Times New Roman" w:hAnsi="Times New Roman" w:cs="Times New Roman"/>
          <w:sz w:val="28"/>
          <w:szCs w:val="28"/>
        </w:rPr>
        <w:t xml:space="preserve"> осуществление квалифицированной коррекции отклонений в речевом развитии воспитанников, подготовка их к школьному обучению и социальной адаптации в обществе.</w:t>
      </w:r>
    </w:p>
    <w:p w:rsidR="00E47731" w:rsidRPr="00E47731" w:rsidRDefault="00E47731" w:rsidP="00E4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E47731">
        <w:rPr>
          <w:rFonts w:ascii="Times New Roman" w:hAnsi="Times New Roman" w:cs="Times New Roman"/>
          <w:sz w:val="28"/>
          <w:szCs w:val="28"/>
        </w:rPr>
        <w:t xml:space="preserve"> коррекционно-педагогической работы являются:</w:t>
      </w:r>
    </w:p>
    <w:p w:rsidR="00E47731" w:rsidRPr="00E47731" w:rsidRDefault="00E47731" w:rsidP="00E47731">
      <w:pPr>
        <w:numPr>
          <w:ilvl w:val="0"/>
          <w:numId w:val="1"/>
        </w:numPr>
        <w:tabs>
          <w:tab w:val="clear" w:pos="1819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Охрана жизни, сохранение и укрепление физического и психического здоровья, создание условий, обеспечивающих эмоциональное благополучие каждого ребенка.</w:t>
      </w:r>
    </w:p>
    <w:p w:rsidR="00E47731" w:rsidRPr="00E47731" w:rsidRDefault="00E47731" w:rsidP="00E47731">
      <w:pPr>
        <w:numPr>
          <w:ilvl w:val="0"/>
          <w:numId w:val="1"/>
        </w:numPr>
        <w:tabs>
          <w:tab w:val="clear" w:pos="1819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Коррекция развития речевых, познавательных процессов с учетом индивидуальных особенностей детей и тяжестью их нарушений. Использование новейших методик, технологий для оказания комплексной дифференцированной помощи детям, с отклонениями в психофизическом и речевом развитии.</w:t>
      </w:r>
    </w:p>
    <w:p w:rsidR="00E47731" w:rsidRPr="00E47731" w:rsidRDefault="00E47731" w:rsidP="00E47731">
      <w:pPr>
        <w:numPr>
          <w:ilvl w:val="0"/>
          <w:numId w:val="1"/>
        </w:numPr>
        <w:tabs>
          <w:tab w:val="clear" w:pos="1819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Создание условий для взаимодействия детского сада и семьи в проведении качественной коррекции речевого и психофизического развития воспитанников.</w:t>
      </w:r>
    </w:p>
    <w:p w:rsidR="00E47731" w:rsidRPr="00E47731" w:rsidRDefault="00E47731" w:rsidP="00E4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7731" w:rsidRPr="00E47731" w:rsidRDefault="00E47731" w:rsidP="00E477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7731" w:rsidRPr="00E47731" w:rsidRDefault="00E47731" w:rsidP="00E477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Получение детьми с ОВЗ образования является одним из основных и неотъемлемых условий их успешной социализации и обеспечение их полноценного участия в жизни общества. Коррекционная помощь детям с ОВЗ является одним из приоритетных направлений в области образования.</w:t>
      </w:r>
    </w:p>
    <w:p w:rsidR="00E47731" w:rsidRPr="00E47731" w:rsidRDefault="00E47731" w:rsidP="00E477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7731">
        <w:rPr>
          <w:rFonts w:ascii="Times New Roman" w:hAnsi="Times New Roman" w:cs="Times New Roman"/>
          <w:bCs/>
          <w:sz w:val="28"/>
          <w:szCs w:val="28"/>
        </w:rPr>
        <w:t xml:space="preserve">Работа с детьми с ОВЗ включает в себя </w:t>
      </w:r>
      <w:r w:rsidRPr="00E47731">
        <w:rPr>
          <w:rFonts w:ascii="Times New Roman" w:eastAsia="TimesNewRoman" w:hAnsi="Times New Roman" w:cs="Times New Roman"/>
          <w:sz w:val="28"/>
          <w:szCs w:val="28"/>
        </w:rPr>
        <w:t xml:space="preserve">создание оптимальных условий для коррекционной и образовательной работы и всестороннего гармоничного развития детей с ОВЗ. Это достигается за счет создания комплекса </w:t>
      </w:r>
      <w:r w:rsidRPr="00E47731">
        <w:rPr>
          <w:rFonts w:ascii="Times New Roman" w:eastAsia="TimesNewRoman" w:hAnsi="Times New Roman" w:cs="Times New Roman"/>
          <w:bCs/>
          <w:iCs/>
          <w:sz w:val="28"/>
          <w:szCs w:val="28"/>
        </w:rPr>
        <w:t xml:space="preserve">коррекционно-развивающей и образовательной деятельности в ДОУ с учетом особенностей психофизического развития детей данного контингента. </w:t>
      </w:r>
    </w:p>
    <w:p w:rsidR="00E47731" w:rsidRPr="00E47731" w:rsidRDefault="00E47731" w:rsidP="00E4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Для предоставления основной образовательной и </w:t>
      </w:r>
      <w:proofErr w:type="spellStart"/>
      <w:r w:rsidRPr="00E4773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47731">
        <w:rPr>
          <w:rFonts w:ascii="Times New Roman" w:hAnsi="Times New Roman" w:cs="Times New Roman"/>
          <w:sz w:val="28"/>
          <w:szCs w:val="28"/>
        </w:rPr>
        <w:t xml:space="preserve"> - развивающей услуги детям с ОВЗ и детям с инвалидностью в дошкольном учреждении создана соответствующая коррекционно-развивающая предметно-пространственная среда включающая: в том числе новое современное пособие  «Дары </w:t>
      </w:r>
      <w:proofErr w:type="spellStart"/>
      <w:r w:rsidRPr="00E4773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E47731">
        <w:rPr>
          <w:rFonts w:ascii="Times New Roman" w:hAnsi="Times New Roman" w:cs="Times New Roman"/>
          <w:sz w:val="28"/>
          <w:szCs w:val="28"/>
        </w:rPr>
        <w:t>».</w:t>
      </w:r>
    </w:p>
    <w:p w:rsidR="00E47731" w:rsidRPr="00E47731" w:rsidRDefault="00E47731" w:rsidP="00E47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731">
        <w:rPr>
          <w:rFonts w:ascii="Times New Roman" w:hAnsi="Times New Roman" w:cs="Times New Roman"/>
          <w:i/>
          <w:sz w:val="28"/>
          <w:szCs w:val="28"/>
        </w:rPr>
        <w:t xml:space="preserve">Использование методического пособия Дары </w:t>
      </w:r>
      <w:proofErr w:type="spellStart"/>
      <w:r w:rsidRPr="00E47731">
        <w:rPr>
          <w:rFonts w:ascii="Times New Roman" w:hAnsi="Times New Roman" w:cs="Times New Roman"/>
          <w:i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i/>
          <w:sz w:val="28"/>
          <w:szCs w:val="28"/>
        </w:rPr>
        <w:t xml:space="preserve"> в коррекционной логопедической работе с детьми, имеющими ОВЗ.</w:t>
      </w:r>
    </w:p>
    <w:p w:rsidR="00E47731" w:rsidRPr="00E47731" w:rsidRDefault="00E47731" w:rsidP="00E477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Развитие предметно-пространственной образовательной среды является основным принципом в реализации ФГОС </w:t>
      </w:r>
      <w:proofErr w:type="gramStart"/>
      <w:r w:rsidRPr="00E477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7731">
        <w:rPr>
          <w:rFonts w:ascii="Times New Roman" w:hAnsi="Times New Roman" w:cs="Times New Roman"/>
          <w:sz w:val="28"/>
          <w:szCs w:val="28"/>
        </w:rPr>
        <w:t xml:space="preserve">. Всем известно, что основной формой организации деятельности с детьми дошкольного возраста является игра. Главная задача взрослого – дать правильное направление игре. Игра, как самая адекватная для ребёнка деятельность, позволяет организовать обучение и развитие без назидания и навязывания заданий. Ребенка достаточно заинтересовать, и он все сделает сам, как ему подсказывает внутренняя природа. </w:t>
      </w:r>
    </w:p>
    <w:p w:rsidR="00E47731" w:rsidRPr="00E47731" w:rsidRDefault="00E47731" w:rsidP="00E4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Применяя данное </w:t>
      </w:r>
      <w:proofErr w:type="gramStart"/>
      <w:r w:rsidRPr="00E47731">
        <w:rPr>
          <w:rFonts w:ascii="Times New Roman" w:hAnsi="Times New Roman" w:cs="Times New Roman"/>
          <w:sz w:val="28"/>
          <w:szCs w:val="28"/>
        </w:rPr>
        <w:t>пособие</w:t>
      </w:r>
      <w:proofErr w:type="gramEnd"/>
      <w:r w:rsidRPr="00E47731">
        <w:rPr>
          <w:rFonts w:ascii="Times New Roman" w:hAnsi="Times New Roman" w:cs="Times New Roman"/>
          <w:sz w:val="28"/>
          <w:szCs w:val="28"/>
        </w:rPr>
        <w:t xml:space="preserve"> успешно реализуются задачи учителя-логопеда в коррекционно-образовательной деятельности с детьми с различными нарушениями.</w:t>
      </w:r>
    </w:p>
    <w:p w:rsidR="00E47731" w:rsidRPr="00E47731" w:rsidRDefault="00E47731" w:rsidP="00E4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E47731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E47731">
        <w:rPr>
          <w:rFonts w:ascii="Times New Roman" w:hAnsi="Times New Roman" w:cs="Times New Roman"/>
          <w:sz w:val="28"/>
          <w:szCs w:val="28"/>
        </w:rPr>
        <w:t xml:space="preserve"> это пособие? Немецкий педагог 19-ого века Фридрих </w:t>
      </w:r>
      <w:proofErr w:type="spellStart"/>
      <w:r w:rsidRPr="00E47731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E47731">
        <w:rPr>
          <w:rFonts w:ascii="Times New Roman" w:hAnsi="Times New Roman" w:cs="Times New Roman"/>
          <w:sz w:val="28"/>
          <w:szCs w:val="28"/>
        </w:rPr>
        <w:t xml:space="preserve">, основоположник первых детских садов, один из первых заговорил о </w:t>
      </w:r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гармоничном воспитании детей дошкольного возраста, о раскрытии природного потенциала каждого ребенка. Для этого он разработал систему усложняющихся пособий, которые впоследствии стали называться «дарами </w:t>
      </w:r>
      <w:proofErr w:type="spellStart"/>
      <w:r w:rsidRPr="00E47731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color w:val="000000"/>
          <w:sz w:val="28"/>
          <w:szCs w:val="28"/>
        </w:rPr>
        <w:t>». «Дары» — пособие для развития навыков конструирования в единстве с познанием формы, величины, размеров, пространств отношений. Тесно связал развитие речи ребенка с его деятельностью.</w:t>
      </w:r>
    </w:p>
    <w:p w:rsidR="00E47731" w:rsidRPr="00E47731" w:rsidRDefault="00E47731" w:rsidP="00E477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Фридрих </w:t>
      </w:r>
      <w:proofErr w:type="spellStart"/>
      <w:r w:rsidRPr="00E47731">
        <w:rPr>
          <w:rFonts w:ascii="Times New Roman" w:hAnsi="Times New Roman" w:cs="Times New Roman"/>
          <w:color w:val="000000"/>
          <w:sz w:val="28"/>
          <w:szCs w:val="28"/>
        </w:rPr>
        <w:t>Фребель</w:t>
      </w:r>
      <w:proofErr w:type="spellEnd"/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 создал шесть основных «даров» и три дополнительных. Некоторые идеи </w:t>
      </w:r>
      <w:proofErr w:type="spellStart"/>
      <w:r w:rsidRPr="00E47731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продолжены его последователями. Окончательный список пособий </w:t>
      </w:r>
      <w:proofErr w:type="spellStart"/>
      <w:r w:rsidRPr="00E47731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14 самостоятельных игровых набора. На основании педагогической системы Ф. </w:t>
      </w:r>
      <w:proofErr w:type="spellStart"/>
      <w:r w:rsidRPr="00E47731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многие современные дошкольные пособия: кубики Никитина, блоки </w:t>
      </w:r>
      <w:proofErr w:type="spellStart"/>
      <w:r w:rsidRPr="00E47731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, палочки </w:t>
      </w:r>
      <w:proofErr w:type="spellStart"/>
      <w:r w:rsidRPr="00E47731">
        <w:rPr>
          <w:rFonts w:ascii="Times New Roman" w:hAnsi="Times New Roman" w:cs="Times New Roman"/>
          <w:color w:val="000000"/>
          <w:sz w:val="28"/>
          <w:szCs w:val="28"/>
        </w:rPr>
        <w:t>Кьюзинера</w:t>
      </w:r>
      <w:proofErr w:type="spellEnd"/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7731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и др.</w:t>
      </w:r>
    </w:p>
    <w:p w:rsidR="00E47731" w:rsidRPr="00E47731" w:rsidRDefault="00E47731" w:rsidP="00E4773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Данное пособие активно используется и у нас в Росси. В нашем детском саду имеется весь перечень игровых пособий.</w:t>
      </w:r>
      <w:r w:rsidRPr="00E4773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47731" w:rsidRPr="00E47731" w:rsidRDefault="00E47731" w:rsidP="00E477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Первый дар</w:t>
      </w:r>
      <w:r w:rsidRPr="00E47731">
        <w:rPr>
          <w:rFonts w:ascii="Times New Roman" w:hAnsi="Times New Roman" w:cs="Times New Roman"/>
          <w:color w:val="000000"/>
          <w:sz w:val="28"/>
          <w:szCs w:val="28"/>
        </w:rPr>
        <w:t> – цветные мячики из шерсти, всех цветов радуги. С их помощью ребенок учится различать цвета, следить за объектом, воспринимать различные направления движений.</w:t>
      </w:r>
    </w:p>
    <w:p w:rsidR="00E47731" w:rsidRPr="00E47731" w:rsidRDefault="00E47731" w:rsidP="00E477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bCs/>
          <w:color w:val="000000"/>
          <w:sz w:val="28"/>
          <w:szCs w:val="28"/>
        </w:rPr>
        <w:t>Второй дар</w:t>
      </w:r>
      <w:r w:rsidRPr="00E47731">
        <w:rPr>
          <w:rFonts w:ascii="Times New Roman" w:hAnsi="Times New Roman" w:cs="Times New Roman"/>
          <w:color w:val="000000"/>
          <w:sz w:val="28"/>
          <w:szCs w:val="28"/>
        </w:rPr>
        <w:t xml:space="preserve"> – деревянный шар, цилиндр и куб. Играя этими предметами, ребенок знакомиться с основными свойствами предметов: их формой, весом, твердостью, подвижностью. Современный аналог игры – блоки </w:t>
      </w:r>
      <w:proofErr w:type="spellStart"/>
      <w:r w:rsidRPr="00E47731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E477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731" w:rsidRPr="00E47731" w:rsidRDefault="00E47731" w:rsidP="00E477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bCs/>
          <w:color w:val="000000"/>
          <w:sz w:val="28"/>
          <w:szCs w:val="28"/>
        </w:rPr>
        <w:t>Третий дар</w:t>
      </w:r>
      <w:r w:rsidRPr="00E47731">
        <w:rPr>
          <w:rFonts w:ascii="Times New Roman" w:hAnsi="Times New Roman" w:cs="Times New Roman"/>
          <w:color w:val="000000"/>
          <w:sz w:val="28"/>
          <w:szCs w:val="28"/>
        </w:rPr>
        <w:t> - деревянный куб, разделенный на 8 одинаковых кубиков. С его помощью ребенок получает представления о понятиях «число», «целое» и «часть», учится считать, строить из кубиков различные предметы. Предназначен для детей четырех лет.</w:t>
      </w:r>
    </w:p>
    <w:p w:rsidR="00E47731" w:rsidRPr="00E47731" w:rsidRDefault="00E47731" w:rsidP="00E477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bCs/>
          <w:color w:val="000000"/>
          <w:sz w:val="28"/>
          <w:szCs w:val="28"/>
        </w:rPr>
        <w:t>Четвертый дар</w:t>
      </w:r>
      <w:r w:rsidRPr="00E47731">
        <w:rPr>
          <w:rFonts w:ascii="Times New Roman" w:hAnsi="Times New Roman" w:cs="Times New Roman"/>
          <w:color w:val="000000"/>
          <w:sz w:val="28"/>
          <w:szCs w:val="28"/>
        </w:rPr>
        <w:t> – 8 деревянных плиточек. Длина каждой плитки вдвое больше, чем ширина. Ширина каждой плитки вдвое больше, чем толщина. Назначение такое же, как и для третьего дара.</w:t>
      </w:r>
    </w:p>
    <w:p w:rsidR="00E47731" w:rsidRPr="00E47731" w:rsidRDefault="00E47731" w:rsidP="00E477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bCs/>
          <w:color w:val="000000"/>
          <w:sz w:val="28"/>
          <w:szCs w:val="28"/>
        </w:rPr>
        <w:t>Пятый дар – «Кубики и призмы».</w:t>
      </w:r>
    </w:p>
    <w:p w:rsidR="00E47731" w:rsidRPr="00E47731" w:rsidRDefault="00E47731" w:rsidP="00E477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Шестой дар – «Кубики, столбики, кирпичики».</w:t>
      </w:r>
    </w:p>
    <w:p w:rsidR="00E47731" w:rsidRPr="00E47731" w:rsidRDefault="00E47731" w:rsidP="00E477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Наборы:</w:t>
      </w:r>
    </w:p>
    <w:p w:rsidR="00E47731" w:rsidRPr="00E47731" w:rsidRDefault="00E47731" w:rsidP="00E4773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«Цветные фигуры».</w:t>
      </w:r>
    </w:p>
    <w:p w:rsidR="00E47731" w:rsidRPr="00E47731" w:rsidRDefault="00E47731" w:rsidP="00E4773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«Палочки».</w:t>
      </w:r>
    </w:p>
    <w:p w:rsidR="00E47731" w:rsidRPr="00E47731" w:rsidRDefault="00E47731" w:rsidP="00E4773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«Кольца и полукольца».</w:t>
      </w:r>
    </w:p>
    <w:p w:rsidR="00E47731" w:rsidRPr="00E47731" w:rsidRDefault="00E47731" w:rsidP="00E4773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«Фишки».</w:t>
      </w:r>
    </w:p>
    <w:p w:rsidR="00E47731" w:rsidRPr="00E47731" w:rsidRDefault="00E47731" w:rsidP="00E4773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«Цветные тела».</w:t>
      </w:r>
    </w:p>
    <w:p w:rsidR="00E47731" w:rsidRPr="00E47731" w:rsidRDefault="00E47731" w:rsidP="00E4773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«Мозаика. Шнуровка».</w:t>
      </w:r>
    </w:p>
    <w:p w:rsidR="00E47731" w:rsidRPr="00E47731" w:rsidRDefault="00E47731" w:rsidP="00E4773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«Башенки».</w:t>
      </w:r>
    </w:p>
    <w:p w:rsidR="00E47731" w:rsidRPr="00E47731" w:rsidRDefault="00E47731" w:rsidP="00E4773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color w:val="000000"/>
          <w:sz w:val="28"/>
          <w:szCs w:val="28"/>
        </w:rPr>
        <w:t>«Арки и цифры».</w:t>
      </w:r>
    </w:p>
    <w:p w:rsidR="00E47731" w:rsidRPr="00E47731" w:rsidRDefault="00E47731" w:rsidP="00E477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731" w:rsidRPr="00E47731" w:rsidRDefault="00E47731" w:rsidP="00E4773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7731"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Использование данного набора способствует:</w:t>
      </w:r>
    </w:p>
    <w:p w:rsidR="00E47731" w:rsidRPr="00E47731" w:rsidRDefault="00E47731" w:rsidP="00E47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развитию социальных и коммуникативных умений;</w:t>
      </w:r>
    </w:p>
    <w:p w:rsidR="00E47731" w:rsidRPr="00E47731" w:rsidRDefault="00E47731" w:rsidP="00E47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развитию познавательно-исследовательской и продуктивной (конструктивной) деятельности;</w:t>
      </w:r>
    </w:p>
    <w:p w:rsidR="00E47731" w:rsidRPr="00E47731" w:rsidRDefault="00E47731" w:rsidP="00E47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формирования элементарных математических представлений;</w:t>
      </w:r>
    </w:p>
    <w:p w:rsidR="00E47731" w:rsidRPr="00E47731" w:rsidRDefault="00E47731" w:rsidP="00E47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развитию логических способностей;</w:t>
      </w:r>
    </w:p>
    <w:p w:rsidR="00E47731" w:rsidRPr="00E47731" w:rsidRDefault="00E47731" w:rsidP="00E47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формированию сенсорных эталонов;</w:t>
      </w:r>
    </w:p>
    <w:p w:rsidR="00E47731" w:rsidRPr="00E47731" w:rsidRDefault="00E47731" w:rsidP="00E477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развитию мелкой мышечной моторики;</w:t>
      </w:r>
    </w:p>
    <w:p w:rsidR="00E47731" w:rsidRPr="00E47731" w:rsidRDefault="00E47731" w:rsidP="00E4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 данному пособию имеется комплект методичек по работе с игровым набором по всем образовательным областям.</w:t>
      </w:r>
    </w:p>
    <w:p w:rsidR="00E47731" w:rsidRPr="00E47731" w:rsidRDefault="00E47731" w:rsidP="00E477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Использование данного пособия способствует умению сравнивать предметы по цвету, форме, размеру, материалу, весу и тем действиям, которые можно с ними производить. Обучает составлению фигур из фрагментов, конструированию, счету, развивает творческие способности.</w:t>
      </w:r>
    </w:p>
    <w:p w:rsidR="00E47731" w:rsidRPr="00E47731" w:rsidRDefault="00E47731" w:rsidP="00E477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Разрабатывая каждое занятие, учитываю то, что бы ребёнку было интересно, стараюсь создавать ситуации, которые дают ребенку возможность взаимодействия с окружающим миром. </w:t>
      </w:r>
    </w:p>
    <w:p w:rsidR="00E47731" w:rsidRPr="00E47731" w:rsidRDefault="00E47731" w:rsidP="00E4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Данное пособие помогает в решении коррекционных задач учителя-логопеда, ведь большая часть детей – на логопедических занятиях – дети, имеющие ограниченные возможности здоровья, а значит комплексные нарушения. Кроме нарушений коммуникативных функций у детей данной </w:t>
      </w:r>
      <w:r w:rsidRPr="00E47731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нарушены психические процессы: восприятие, внимание, память, мышление. Учитывая это, я расширила возможность данного пособия, добавив карточки с заданными заданиями, это дает возможность расширить самостоятельную деятельность детей, учить их анализировать, сравнивать свою работу с заданным образцом. Карточки имеют вариативность и возможность усложнения задания, например, детям старшего дошкольного возраста по зрительной памяти воспроизвести заданный узор. А работа в паре – воспитывает умение договариваться и контролировать друг друга, например, один находит фигуру, другой нанизывает на шнурок. </w:t>
      </w:r>
    </w:p>
    <w:p w:rsidR="00E47731" w:rsidRPr="00E47731" w:rsidRDefault="00E47731" w:rsidP="00E4773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Карточки для набора «Цветные палочки».</w:t>
      </w:r>
    </w:p>
    <w:p w:rsidR="00E47731" w:rsidRPr="00E47731" w:rsidRDefault="00E47731" w:rsidP="00E4773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Карточки для набора «Цветные фигуры».</w:t>
      </w:r>
    </w:p>
    <w:p w:rsidR="00E47731" w:rsidRPr="00E47731" w:rsidRDefault="00E47731" w:rsidP="00E4773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Карточки для набора «Фишки».</w:t>
      </w:r>
    </w:p>
    <w:p w:rsidR="00E47731" w:rsidRPr="00E47731" w:rsidRDefault="00E47731" w:rsidP="00E4773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Карточки для набора «Цветные тела».</w:t>
      </w:r>
    </w:p>
    <w:p w:rsidR="00E47731" w:rsidRPr="00E47731" w:rsidRDefault="00E47731" w:rsidP="00E4773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Карточки для дара №3.</w:t>
      </w:r>
    </w:p>
    <w:p w:rsidR="00E47731" w:rsidRPr="00E47731" w:rsidRDefault="00E47731" w:rsidP="00E4773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Карточки пустые квадратные (21см.), разделенные на клеточки.</w:t>
      </w:r>
    </w:p>
    <w:p w:rsidR="00E47731" w:rsidRPr="00E47731" w:rsidRDefault="00E47731" w:rsidP="00E4773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Карточки пустые прямоугольные для узоров из предметов с разных наборов.</w:t>
      </w: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>Комплект методических пособий с игровым набором</w:t>
      </w:r>
      <w:r w:rsidRPr="00E47731">
        <w:rPr>
          <w:rFonts w:ascii="Times New Roman" w:hAnsi="Times New Roman" w:cs="Times New Roman"/>
          <w:bCs/>
          <w:sz w:val="28"/>
          <w:szCs w:val="28"/>
        </w:rPr>
        <w:t> </w:t>
      </w:r>
      <w:r w:rsidRPr="00E47731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E47731">
        <w:rPr>
          <w:rFonts w:ascii="Times New Roman" w:hAnsi="Times New Roman" w:cs="Times New Roman"/>
          <w:i/>
          <w:iCs/>
          <w:sz w:val="28"/>
          <w:szCs w:val="28"/>
        </w:rPr>
        <w:t xml:space="preserve">Дары </w:t>
      </w:r>
      <w:proofErr w:type="spellStart"/>
      <w:r w:rsidRPr="00E47731">
        <w:rPr>
          <w:rFonts w:ascii="Times New Roman" w:hAnsi="Times New Roman" w:cs="Times New Roman"/>
          <w:i/>
          <w:iCs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E47731">
        <w:rPr>
          <w:rFonts w:ascii="Times New Roman" w:hAnsi="Times New Roman" w:cs="Times New Roman"/>
          <w:sz w:val="28"/>
          <w:szCs w:val="28"/>
        </w:rPr>
        <w:t xml:space="preserve">полностью соответствует с ФГОС </w:t>
      </w:r>
      <w:proofErr w:type="gramStart"/>
      <w:r w:rsidRPr="00E477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77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7731">
        <w:rPr>
          <w:rFonts w:ascii="Times New Roman" w:hAnsi="Times New Roman" w:cs="Times New Roman"/>
          <w:sz w:val="28"/>
          <w:szCs w:val="28"/>
        </w:rPr>
        <w:t xml:space="preserve">Комплект легко применим, эстетичен, сделан из экологически чистого продукта - дерево, что безопасен для реализации и применении ребенком, создаёт условия для организации как совместной деятельности взрослого и детей, так и самостоятельной игровой, продуктивной и познавательно-исследовательской деятельности детей. </w:t>
      </w:r>
      <w:proofErr w:type="gramEnd"/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731">
        <w:rPr>
          <w:rFonts w:ascii="Times New Roman" w:hAnsi="Times New Roman" w:cs="Times New Roman"/>
          <w:i/>
          <w:sz w:val="28"/>
          <w:szCs w:val="28"/>
        </w:rPr>
        <w:t xml:space="preserve">Игры и игровые упражнения в коррекционно-развивающей работе с использованием методического пособия «Дары </w:t>
      </w:r>
      <w:proofErr w:type="spellStart"/>
      <w:r w:rsidRPr="00E47731">
        <w:rPr>
          <w:rFonts w:ascii="Times New Roman" w:hAnsi="Times New Roman" w:cs="Times New Roman"/>
          <w:i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i/>
          <w:sz w:val="28"/>
          <w:szCs w:val="28"/>
        </w:rPr>
        <w:t>».</w:t>
      </w: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827"/>
        <w:gridCol w:w="3651"/>
      </w:tblGrid>
      <w:tr w:rsidR="00E47731" w:rsidRPr="00E47731" w:rsidTr="00647F6D">
        <w:tc>
          <w:tcPr>
            <w:tcW w:w="2093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Набор </w:t>
            </w:r>
            <w:proofErr w:type="spellStart"/>
            <w:r w:rsidRPr="00E47731">
              <w:rPr>
                <w:rFonts w:ascii="Times New Roman" w:hAnsi="Times New Roman" w:cs="Times New Roman"/>
                <w:b/>
                <w:sz w:val="28"/>
                <w:szCs w:val="28"/>
              </w:rPr>
              <w:t>Фребеля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b/>
                <w:sz w:val="28"/>
                <w:szCs w:val="28"/>
              </w:rPr>
              <w:t>Игра, игровое упражнение</w:t>
            </w:r>
          </w:p>
        </w:tc>
        <w:tc>
          <w:tcPr>
            <w:tcW w:w="3651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E47731" w:rsidRPr="00E47731" w:rsidTr="00647F6D">
        <w:tc>
          <w:tcPr>
            <w:tcW w:w="2093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Первый Дар (цветные мячики).</w:t>
            </w:r>
          </w:p>
        </w:tc>
        <w:tc>
          <w:tcPr>
            <w:tcW w:w="3827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«Чудесный мешочек»,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«Разложи в заданном направлении»,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E47731">
              <w:rPr>
                <w:rFonts w:ascii="Times New Roman" w:hAnsi="Times New Roman" w:cs="Times New Roman"/>
                <w:sz w:val="28"/>
                <w:szCs w:val="28"/>
              </w:rPr>
              <w:t xml:space="preserve"> по счету»,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«Соседи»,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«Ориентировка в пространстве» (право, влево, вверх, вниз…),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«Назови заданный звук».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«Придумай слово на заданный звук».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«Какого мячика не стало»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закрепление основных цветов и оттенков. 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Формирование психических процессов.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Счет количественный и порядковый.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ориентироваться на себе и от себя.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(звуковой состав слова).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31" w:rsidRPr="00E47731" w:rsidTr="00647F6D">
        <w:tc>
          <w:tcPr>
            <w:tcW w:w="2093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 xml:space="preserve">Третий, четвертый, </w:t>
            </w:r>
            <w:r w:rsidRPr="00E4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пятый, шестой Дары, «Башенки».</w:t>
            </w:r>
          </w:p>
        </w:tc>
        <w:tc>
          <w:tcPr>
            <w:tcW w:w="3827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«Построй по образцу»,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«слоговой состав слова»,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«Сколько слов в предложении»,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конструктивных навыков.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обучению грамоте.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31" w:rsidRPr="00E47731" w:rsidTr="00647F6D">
        <w:tc>
          <w:tcPr>
            <w:tcW w:w="2093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«Цветные фигуры», карточки для этого набора.</w:t>
            </w:r>
          </w:p>
        </w:tc>
        <w:tc>
          <w:tcPr>
            <w:tcW w:w="3827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«Построй по образцу фигуру, узор»,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«Ритмические рисунки»,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«Разложи по счету»,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«Чего не стало»,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Ориентировка в таблице»,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«Придумай слово на заданную схему слова».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«Сколько звуков в слове».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Расскажи, из каких фигур построил рисунок»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Формирование и закрепление геометрических фигур, цветов.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 (внимание, память, мышление).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Количественный и порядковый счет.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(звуковой состав слова).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</w:tc>
      </w:tr>
      <w:tr w:rsidR="00E47731" w:rsidRPr="00E47731" w:rsidTr="00647F6D">
        <w:tc>
          <w:tcPr>
            <w:tcW w:w="2093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«Палочки», карточки для набора.</w:t>
            </w:r>
          </w:p>
        </w:tc>
        <w:tc>
          <w:tcPr>
            <w:tcW w:w="3827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«Продолжи рисунок по образцу»,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«Построй по образцу»,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 xml:space="preserve">«Разложи по цифрам», 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«Выложи столько палочек, сколько звуков, слогов в слове…. Слов в предложении»,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«Выкладывание цифр и букв из палочек».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«Выложи от самой короткой до самой длинной палочки».</w:t>
            </w:r>
          </w:p>
        </w:tc>
        <w:tc>
          <w:tcPr>
            <w:tcW w:w="3651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Количественный и порядковый счет.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математических представлений.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</w:tr>
      <w:tr w:rsidR="00E47731" w:rsidRPr="00E47731" w:rsidTr="00647F6D">
        <w:trPr>
          <w:trHeight w:val="1115"/>
        </w:trPr>
        <w:tc>
          <w:tcPr>
            <w:tcW w:w="2093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«Кольца и полукольца».</w:t>
            </w:r>
          </w:p>
        </w:tc>
        <w:tc>
          <w:tcPr>
            <w:tcW w:w="3827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«Повтори звук»,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«Построй по образцу»,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поставленного изолированного звука.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31" w:rsidRPr="00E47731" w:rsidTr="00647F6D">
        <w:tc>
          <w:tcPr>
            <w:tcW w:w="2093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«Фишки», карточки для набора.</w:t>
            </w:r>
          </w:p>
        </w:tc>
        <w:tc>
          <w:tcPr>
            <w:tcW w:w="3827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«Выкладывание по заданному рисунку»,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«Узоры в таблице»,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«Обмены» (задания в таблице),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 xml:space="preserve">«Найди </w:t>
            </w:r>
            <w:proofErr w:type="spellStart"/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ощибку</w:t>
            </w:r>
            <w:proofErr w:type="spellEnd"/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» (задания в таблице).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закрепление основных цветов и оттенков. 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 (внимание, память, мышление). Развитие мелкой моторики.</w:t>
            </w:r>
          </w:p>
        </w:tc>
      </w:tr>
      <w:tr w:rsidR="00E47731" w:rsidRPr="00E47731" w:rsidTr="00647F6D">
        <w:tc>
          <w:tcPr>
            <w:tcW w:w="2093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«Цветные тела», карточки для набора.</w:t>
            </w:r>
          </w:p>
        </w:tc>
        <w:tc>
          <w:tcPr>
            <w:tcW w:w="3827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«Выложи вряд»,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«Собери бусы на ниточку»,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«Собери по заданному образцу»,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 закрепление основных геометрических тел (куб, шар, цилиндр).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психических </w:t>
            </w:r>
            <w:r w:rsidRPr="00E4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 (внимание, память, мышление).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31" w:rsidRPr="00E47731" w:rsidTr="00647F6D">
        <w:tc>
          <w:tcPr>
            <w:tcW w:w="2093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Мозаика.</w:t>
            </w:r>
          </w:p>
        </w:tc>
        <w:tc>
          <w:tcPr>
            <w:tcW w:w="3827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«Закончи узор»,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«Построй вряд, в столбик»,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«Найди ошибку».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E47731" w:rsidRPr="00E47731" w:rsidRDefault="00E47731" w:rsidP="00E4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внимания, зрительной памяти.</w:t>
            </w:r>
          </w:p>
        </w:tc>
      </w:tr>
    </w:tbl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731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методического пособия «дары </w:t>
      </w:r>
      <w:proofErr w:type="spellStart"/>
      <w:r w:rsidRPr="00E47731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E47731">
        <w:rPr>
          <w:rFonts w:ascii="Times New Roman" w:hAnsi="Times New Roman" w:cs="Times New Roman"/>
          <w:sz w:val="28"/>
          <w:szCs w:val="28"/>
        </w:rPr>
        <w:t xml:space="preserve">» способствует освоению хороших результатов в овладении необходимыми умениями и навыками. Формирует у детей умение планировать свои действия, решать интеллектуальные задачи, овладевать универсальными предпосылками учебной деятельности, овладевать средствами общения </w:t>
      </w:r>
      <w:r w:rsidRPr="00E47731">
        <w:rPr>
          <w:rFonts w:ascii="Times New Roman" w:hAnsi="Times New Roman" w:cs="Times New Roman"/>
          <w:bCs/>
          <w:sz w:val="28"/>
          <w:szCs w:val="28"/>
        </w:rPr>
        <w:t xml:space="preserve">и способами взаимодействия </w:t>
      </w:r>
      <w:proofErr w:type="gramStart"/>
      <w:r w:rsidRPr="00E47731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E47731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сверстниками.</w:t>
      </w: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31" w:rsidRPr="00E47731" w:rsidRDefault="00E47731" w:rsidP="00E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91" w:rsidRPr="00E47731" w:rsidRDefault="00084691" w:rsidP="00E4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4691" w:rsidRPr="00E47731" w:rsidSect="00AC70A3">
      <w:footerReference w:type="even" r:id="rId8"/>
      <w:footerReference w:type="default" r:id="rId9"/>
      <w:pgSz w:w="11906" w:h="16838"/>
      <w:pgMar w:top="761" w:right="850" w:bottom="761" w:left="1701" w:header="709" w:footer="709" w:gutter="0"/>
      <w:cols w:space="708" w:equalWidth="0">
        <w:col w:w="9689"/>
      </w:cols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D7" w:rsidRDefault="009709D7" w:rsidP="0086317B">
      <w:pPr>
        <w:spacing w:after="0" w:line="240" w:lineRule="auto"/>
      </w:pPr>
      <w:r>
        <w:separator/>
      </w:r>
    </w:p>
  </w:endnote>
  <w:endnote w:type="continuationSeparator" w:id="1">
    <w:p w:rsidR="009709D7" w:rsidRDefault="009709D7" w:rsidP="0086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5A" w:rsidRDefault="002A446E" w:rsidP="00A00A8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8469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6265A" w:rsidRDefault="006B61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5A" w:rsidRDefault="002A446E" w:rsidP="00A00A8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8469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B6177">
      <w:rPr>
        <w:rStyle w:val="a3"/>
        <w:noProof/>
      </w:rPr>
      <w:t>2</w:t>
    </w:r>
    <w:r>
      <w:rPr>
        <w:rStyle w:val="a3"/>
      </w:rPr>
      <w:fldChar w:fldCharType="end"/>
    </w:r>
  </w:p>
  <w:p w:rsidR="00B6265A" w:rsidRDefault="006B6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D7" w:rsidRDefault="009709D7" w:rsidP="0086317B">
      <w:pPr>
        <w:spacing w:after="0" w:line="240" w:lineRule="auto"/>
      </w:pPr>
      <w:r>
        <w:separator/>
      </w:r>
    </w:p>
  </w:footnote>
  <w:footnote w:type="continuationSeparator" w:id="1">
    <w:p w:rsidR="009709D7" w:rsidRDefault="009709D7" w:rsidP="0086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99"/>
    <w:multiLevelType w:val="hybridMultilevel"/>
    <w:tmpl w:val="5BCAD4BA"/>
    <w:lvl w:ilvl="0" w:tplc="445013E4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B233BA"/>
    <w:multiLevelType w:val="hybridMultilevel"/>
    <w:tmpl w:val="CC0C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5F60"/>
    <w:multiLevelType w:val="multilevel"/>
    <w:tmpl w:val="469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A31F8"/>
    <w:multiLevelType w:val="multilevel"/>
    <w:tmpl w:val="8AC4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731"/>
    <w:rsid w:val="00084691"/>
    <w:rsid w:val="002A446E"/>
    <w:rsid w:val="006B6177"/>
    <w:rsid w:val="0086317B"/>
    <w:rsid w:val="009709D7"/>
    <w:rsid w:val="00C20B22"/>
    <w:rsid w:val="00E4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731"/>
  </w:style>
  <w:style w:type="paragraph" w:styleId="a4">
    <w:name w:val="footer"/>
    <w:basedOn w:val="a"/>
    <w:link w:val="a5"/>
    <w:rsid w:val="00E4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477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1768</Words>
  <Characters>10078</Characters>
  <Application>Microsoft Office Word</Application>
  <DocSecurity>0</DocSecurity>
  <Lines>83</Lines>
  <Paragraphs>23</Paragraphs>
  <ScaleCrop>false</ScaleCrop>
  <Company>XTreme.ws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2019-01-18T11:57:00Z</dcterms:created>
  <dcterms:modified xsi:type="dcterms:W3CDTF">2019-01-18T12:04:00Z</dcterms:modified>
</cp:coreProperties>
</file>