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FF" w:rsidRDefault="00402EFF" w:rsidP="00743957">
      <w:pPr>
        <w:ind w:left="-567" w:firstLine="567"/>
        <w:jc w:val="center"/>
        <w:rPr>
          <w:color w:val="000000"/>
          <w:sz w:val="28"/>
          <w:szCs w:val="28"/>
          <w:shd w:val="clear" w:color="auto" w:fill="FFFFFF"/>
        </w:rPr>
      </w:pPr>
      <w:bookmarkStart w:id="0" w:name="_GoBack"/>
      <w:r>
        <w:rPr>
          <w:color w:val="000000"/>
          <w:sz w:val="28"/>
          <w:szCs w:val="28"/>
          <w:shd w:val="clear" w:color="auto" w:fill="FFFFFF"/>
        </w:rPr>
        <w:t>Муниципальное бюджетное дошкольное образовательное учреждение</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«Детский сад № 37»</w:t>
      </w:r>
    </w:p>
    <w:p w:rsidR="00402EFF" w:rsidRDefault="00402EFF" w:rsidP="00743957">
      <w:pPr>
        <w:ind w:left="-567" w:firstLine="567"/>
        <w:jc w:val="center"/>
        <w:rPr>
          <w:color w:val="000000"/>
          <w:sz w:val="28"/>
          <w:szCs w:val="28"/>
          <w:shd w:val="clear" w:color="auto" w:fill="FFFFFF"/>
        </w:rPr>
      </w:pPr>
    </w:p>
    <w:p w:rsidR="00402EFF" w:rsidRDefault="00402EFF" w:rsidP="00743957">
      <w:pPr>
        <w:ind w:left="-567" w:firstLine="567"/>
        <w:jc w:val="center"/>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center"/>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 xml:space="preserve">Семинар – практикум </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 xml:space="preserve">«Оснащение развивающей предметно – пространственной среды в ДОУ </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с учетом игры, как ведущей деятельности детей дошкольного возраста в соответствии с ФГОС ДО»</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26 апреля 2017 года</w:t>
      </w: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 xml:space="preserve">Выступление </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 xml:space="preserve">из опыта работы </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по теме:</w:t>
      </w:r>
    </w:p>
    <w:p w:rsidR="00402EFF" w:rsidRPr="00743957" w:rsidRDefault="00402EFF" w:rsidP="00743957">
      <w:pPr>
        <w:ind w:left="-567" w:firstLine="567"/>
        <w:jc w:val="center"/>
        <w:rPr>
          <w:color w:val="000000"/>
          <w:sz w:val="28"/>
          <w:szCs w:val="28"/>
          <w:shd w:val="clear" w:color="auto" w:fill="FFFFFF"/>
        </w:rPr>
      </w:pPr>
      <w:r>
        <w:rPr>
          <w:color w:val="000000"/>
          <w:sz w:val="28"/>
          <w:szCs w:val="28"/>
          <w:shd w:val="clear" w:color="auto" w:fill="FFFFFF"/>
        </w:rPr>
        <w:t>«</w:t>
      </w:r>
      <w:r w:rsidRPr="00743957">
        <w:rPr>
          <w:color w:val="000000"/>
          <w:sz w:val="28"/>
          <w:szCs w:val="28"/>
          <w:shd w:val="clear" w:color="auto" w:fill="FFFFFF"/>
        </w:rPr>
        <w:t>Развитие социально – коммуникативных навыков детей старшего дошкольного возраста в процессе игровой деятельности.</w:t>
      </w: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w:t>
      </w: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right"/>
        <w:rPr>
          <w:color w:val="000000"/>
          <w:sz w:val="28"/>
          <w:szCs w:val="28"/>
          <w:shd w:val="clear" w:color="auto" w:fill="FFFFFF"/>
        </w:rPr>
      </w:pPr>
      <w:r>
        <w:rPr>
          <w:color w:val="000000"/>
          <w:sz w:val="28"/>
          <w:szCs w:val="28"/>
          <w:shd w:val="clear" w:color="auto" w:fill="FFFFFF"/>
        </w:rPr>
        <w:t xml:space="preserve">Подготовила: </w:t>
      </w:r>
    </w:p>
    <w:p w:rsidR="00402EFF" w:rsidRDefault="00402EFF" w:rsidP="00743957">
      <w:pPr>
        <w:ind w:left="-567" w:firstLine="567"/>
        <w:jc w:val="right"/>
        <w:rPr>
          <w:color w:val="000000"/>
          <w:sz w:val="28"/>
          <w:szCs w:val="28"/>
          <w:shd w:val="clear" w:color="auto" w:fill="FFFFFF"/>
        </w:rPr>
      </w:pPr>
      <w:r>
        <w:rPr>
          <w:color w:val="000000"/>
          <w:sz w:val="28"/>
          <w:szCs w:val="28"/>
          <w:shd w:val="clear" w:color="auto" w:fill="FFFFFF"/>
        </w:rPr>
        <w:t>воспитатель</w:t>
      </w:r>
    </w:p>
    <w:p w:rsidR="00402EFF" w:rsidRDefault="00402EFF" w:rsidP="00743957">
      <w:pPr>
        <w:ind w:left="-567" w:firstLine="567"/>
        <w:jc w:val="right"/>
        <w:rPr>
          <w:color w:val="000000"/>
          <w:sz w:val="28"/>
          <w:szCs w:val="28"/>
          <w:shd w:val="clear" w:color="auto" w:fill="FFFFFF"/>
        </w:rPr>
      </w:pPr>
      <w:r>
        <w:rPr>
          <w:color w:val="000000"/>
          <w:sz w:val="28"/>
          <w:szCs w:val="28"/>
          <w:shd w:val="clear" w:color="auto" w:fill="FFFFFF"/>
        </w:rPr>
        <w:t>Агафонова Л.Н.</w:t>
      </w: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both"/>
        <w:rPr>
          <w:color w:val="000000"/>
          <w:sz w:val="28"/>
          <w:szCs w:val="28"/>
          <w:shd w:val="clear" w:color="auto" w:fill="FFFFFF"/>
        </w:rPr>
      </w:pPr>
    </w:p>
    <w:p w:rsidR="00402EFF" w:rsidRDefault="00402EFF" w:rsidP="00743957">
      <w:pPr>
        <w:ind w:left="-567" w:firstLine="567"/>
        <w:jc w:val="center"/>
        <w:rPr>
          <w:color w:val="000000"/>
          <w:sz w:val="28"/>
          <w:szCs w:val="28"/>
          <w:shd w:val="clear" w:color="auto" w:fill="FFFFFF"/>
        </w:rPr>
      </w:pPr>
      <w:r>
        <w:rPr>
          <w:color w:val="000000"/>
          <w:sz w:val="28"/>
          <w:szCs w:val="28"/>
          <w:shd w:val="clear" w:color="auto" w:fill="FFFFFF"/>
        </w:rPr>
        <w:t xml:space="preserve">ЗАТО Северск Томской области </w:t>
      </w:r>
    </w:p>
    <w:p w:rsidR="00402EFF" w:rsidRPr="00FF7A3D" w:rsidRDefault="00402EFF" w:rsidP="00E05DFE">
      <w:pPr>
        <w:jc w:val="center"/>
        <w:rPr>
          <w:color w:val="000000"/>
          <w:sz w:val="32"/>
          <w:szCs w:val="32"/>
        </w:rPr>
      </w:pPr>
    </w:p>
    <w:p w:rsidR="00402EFF" w:rsidRDefault="00402EFF" w:rsidP="00E05DFE">
      <w:pPr>
        <w:pStyle w:val="NormalWeb"/>
        <w:spacing w:before="0" w:beforeAutospacing="0" w:after="0" w:afterAutospacing="0"/>
        <w:ind w:firstLine="708"/>
        <w:jc w:val="both"/>
      </w:pPr>
      <w:r>
        <w:t>Детство – уникальный, самоценный период становления личности, имеющий яркое выраженную специфику возрастного развития, требующий особого психолого-педагогического сопровождения и условий.  Детство – это основа, определяющая развитие человека на протяжении всей его жизни. Современным дошкольникам интересен не только мир предметов и игрушек,  дети хотят узнать многое о человеке, окружающем мире, природе, они живут в мире, в котором компьютеризированы многие стороны жизни человека, использование компьютера расширяет возможности интеллектуального развития ребёнка, создаёт условия для обогащения его кругозора. Современные дошкольники стали более раскованными, раскрепощёнными, открытыми, самостоятельными, инициативными, у них появляется чувство свободы и независимости.</w:t>
      </w:r>
    </w:p>
    <w:p w:rsidR="00402EFF" w:rsidRDefault="00402EFF" w:rsidP="00E05DFE">
      <w:pPr>
        <w:pStyle w:val="NormalWeb"/>
        <w:spacing w:before="0" w:beforeAutospacing="0" w:after="0" w:afterAutospacing="0"/>
        <w:ind w:firstLine="708"/>
        <w:jc w:val="both"/>
      </w:pPr>
      <w:r>
        <w:t>В ФГОС ДО предусматривается:</w:t>
      </w:r>
    </w:p>
    <w:p w:rsidR="00402EFF" w:rsidRDefault="00402EFF" w:rsidP="00E05DFE">
      <w:pPr>
        <w:pStyle w:val="NormalWeb"/>
        <w:spacing w:before="0" w:beforeAutospacing="0" w:after="0" w:afterAutospacing="0"/>
        <w:ind w:firstLine="708"/>
        <w:jc w:val="both"/>
      </w:pPr>
      <w:r>
        <w:t xml:space="preserve">-  развитие дошкольников по  усвоению норм и ценностей, принятых в обществе, включая моральные и нравственные  ценности; </w:t>
      </w:r>
    </w:p>
    <w:p w:rsidR="00402EFF" w:rsidRDefault="00402EFF" w:rsidP="00E05DFE">
      <w:pPr>
        <w:pStyle w:val="NormalWeb"/>
        <w:spacing w:before="0" w:beforeAutospacing="0" w:after="0" w:afterAutospacing="0"/>
        <w:ind w:firstLine="708"/>
        <w:jc w:val="both"/>
      </w:pPr>
      <w:r>
        <w:t xml:space="preserve">-развитие общения и взаимодействия ребёнка со взрослыми и  сверстниками; </w:t>
      </w:r>
    </w:p>
    <w:p w:rsidR="00402EFF" w:rsidRDefault="00402EFF" w:rsidP="00E05DFE">
      <w:pPr>
        <w:pStyle w:val="NormalWeb"/>
        <w:spacing w:before="0" w:beforeAutospacing="0" w:after="0" w:afterAutospacing="0"/>
        <w:ind w:firstLine="708"/>
        <w:jc w:val="both"/>
      </w:pPr>
      <w:r>
        <w:t xml:space="preserve">-становление  самостоятельности, целенаправленности и саморегуляции собственных действий; </w:t>
      </w:r>
    </w:p>
    <w:p w:rsidR="00402EFF" w:rsidRDefault="00402EFF" w:rsidP="00E05DFE">
      <w:pPr>
        <w:pStyle w:val="NormalWeb"/>
        <w:spacing w:before="0" w:beforeAutospacing="0" w:after="0" w:afterAutospacing="0"/>
        <w:ind w:firstLine="708"/>
        <w:jc w:val="both"/>
      </w:pPr>
      <w:r>
        <w:t xml:space="preserve">-развитие социального  и эмоционального интеллекта, эмоциональной отзывчивости, сопереживания; </w:t>
      </w:r>
    </w:p>
    <w:p w:rsidR="00402EFF" w:rsidRDefault="00402EFF" w:rsidP="00E05DFE">
      <w:pPr>
        <w:pStyle w:val="NormalWeb"/>
        <w:spacing w:before="0" w:beforeAutospacing="0" w:after="0" w:afterAutospacing="0"/>
        <w:ind w:firstLine="708"/>
        <w:jc w:val="both"/>
      </w:pPr>
      <w:r>
        <w:t xml:space="preserve">-формирование готовности к совместной деятельности со сверстниками; </w:t>
      </w:r>
    </w:p>
    <w:p w:rsidR="00402EFF" w:rsidRDefault="00402EFF" w:rsidP="00E05DFE">
      <w:pPr>
        <w:pStyle w:val="NormalWeb"/>
        <w:spacing w:before="0" w:beforeAutospacing="0" w:after="0" w:afterAutospacing="0"/>
        <w:ind w:firstLine="708"/>
        <w:jc w:val="both"/>
      </w:pPr>
      <w:r>
        <w:t>-формирование уважительного отношения и чувства принадлежности к своей семье и сообществу детей и взрослых.</w:t>
      </w:r>
    </w:p>
    <w:p w:rsidR="00402EFF" w:rsidRDefault="00402EFF" w:rsidP="00E05DFE">
      <w:pPr>
        <w:pStyle w:val="NormalWeb"/>
        <w:spacing w:before="0" w:beforeAutospacing="0" w:after="0" w:afterAutospacing="0"/>
        <w:ind w:firstLine="708"/>
        <w:jc w:val="both"/>
      </w:pPr>
      <w:r>
        <w:t xml:space="preserve">Согласно требованиям ФГОС ДО необходимо обеспечить: </w:t>
      </w:r>
    </w:p>
    <w:p w:rsidR="00402EFF" w:rsidRDefault="00402EFF" w:rsidP="00E05DFE">
      <w:pPr>
        <w:pStyle w:val="NormalWeb"/>
        <w:spacing w:before="0" w:beforeAutospacing="0" w:after="0" w:afterAutospacing="0"/>
        <w:ind w:firstLine="708"/>
        <w:jc w:val="both"/>
      </w:pPr>
      <w:r>
        <w:t>- формирование познавательных интересов и действий ребёнка в различных видах деятельности,</w:t>
      </w:r>
    </w:p>
    <w:p w:rsidR="00402EFF" w:rsidRDefault="00402EFF" w:rsidP="00E05DFE">
      <w:pPr>
        <w:pStyle w:val="NormalWeb"/>
        <w:spacing w:before="0" w:beforeAutospacing="0" w:after="0" w:afterAutospacing="0"/>
        <w:ind w:firstLine="708"/>
        <w:jc w:val="both"/>
      </w:pPr>
      <w:r>
        <w:t>-содействие и сотрудничество детей и взрослых, признание ребёнка полноценным участником образовательных отношений,</w:t>
      </w:r>
    </w:p>
    <w:p w:rsidR="00402EFF" w:rsidRDefault="00402EFF" w:rsidP="00E05DFE">
      <w:pPr>
        <w:pStyle w:val="NormalWeb"/>
        <w:spacing w:before="0" w:beforeAutospacing="0" w:after="0" w:afterAutospacing="0"/>
        <w:ind w:firstLine="708"/>
        <w:jc w:val="both"/>
      </w:pPr>
      <w:r>
        <w:t>-поддержку инициативы детей в различных видах деятельности.</w:t>
      </w:r>
    </w:p>
    <w:bookmarkEnd w:id="0"/>
    <w:p w:rsidR="00402EFF" w:rsidRDefault="00402EFF" w:rsidP="00E05DFE">
      <w:pPr>
        <w:pStyle w:val="NormalWeb"/>
        <w:spacing w:before="0" w:beforeAutospacing="0" w:after="0" w:afterAutospacing="0"/>
        <w:ind w:firstLine="708"/>
        <w:jc w:val="both"/>
      </w:pPr>
      <w:r>
        <w:t>ФГОС ДО выдвигает на первый план направление «социально-коммуникативного развития».</w:t>
      </w:r>
    </w:p>
    <w:p w:rsidR="00402EFF" w:rsidRDefault="00402EFF" w:rsidP="00E05DFE">
      <w:pPr>
        <w:pStyle w:val="NormalWeb"/>
        <w:spacing w:before="0" w:beforeAutospacing="0" w:after="0" w:afterAutospacing="0"/>
        <w:ind w:firstLine="708"/>
        <w:jc w:val="both"/>
      </w:pPr>
      <w:r>
        <w:t>В состав компетенции включаются знания, умения, способности, обеспечивающие эффективность общения в любых его формах и способности, которые помогают устанавливать и поддерживать необходимые контакты с другими людьми.</w:t>
      </w:r>
    </w:p>
    <w:p w:rsidR="00402EFF" w:rsidRDefault="00402EFF" w:rsidP="00E05DFE">
      <w:pPr>
        <w:pStyle w:val="NormalWeb"/>
        <w:spacing w:before="0" w:beforeAutospacing="0" w:after="0" w:afterAutospacing="0"/>
        <w:ind w:firstLine="708"/>
        <w:jc w:val="both"/>
      </w:pPr>
      <w:r>
        <w:t>Поэтому главным критерием, по которому можно будет судить о сформированности коммуникативной компетенции будет являться успешность субъекта во взаимодействии с самим собой и другими в ситуации общения.</w:t>
      </w:r>
    </w:p>
    <w:p w:rsidR="00402EFF" w:rsidRDefault="00402EFF" w:rsidP="00F375D0">
      <w:pPr>
        <w:pStyle w:val="NormalWeb"/>
        <w:spacing w:before="0" w:beforeAutospacing="0" w:after="0" w:afterAutospacing="0"/>
        <w:ind w:firstLine="708"/>
        <w:jc w:val="both"/>
      </w:pPr>
      <w:r>
        <w:t xml:space="preserve"> Наша цель состоит в том, чтобы развивать и совершенствовать коммуникативные навыки у детей.</w:t>
      </w:r>
    </w:p>
    <w:p w:rsidR="00402EFF" w:rsidRDefault="00402EFF" w:rsidP="00E05DFE">
      <w:pPr>
        <w:pStyle w:val="NormalWeb"/>
        <w:spacing w:before="0" w:beforeAutospacing="0" w:after="0" w:afterAutospacing="0"/>
        <w:ind w:firstLine="284"/>
        <w:jc w:val="both"/>
      </w:pPr>
      <w:r>
        <w:t>Процесс формирования коммуникативных навыков у детей может быть успешным, если:</w:t>
      </w:r>
    </w:p>
    <w:p w:rsidR="00402EFF" w:rsidRDefault="00402EFF" w:rsidP="00E05DFE">
      <w:pPr>
        <w:pStyle w:val="NormalWeb"/>
        <w:spacing w:before="0" w:beforeAutospacing="0" w:after="0" w:afterAutospacing="0"/>
        <w:ind w:left="284"/>
        <w:jc w:val="both"/>
      </w:pPr>
      <w:r>
        <w:t>1. Будет выявлен уровень развития коммуникативных умений у детей.</w:t>
      </w:r>
    </w:p>
    <w:p w:rsidR="00402EFF" w:rsidRDefault="00402EFF" w:rsidP="00E05DFE">
      <w:pPr>
        <w:pStyle w:val="NormalWeb"/>
        <w:spacing w:before="0" w:beforeAutospacing="0" w:after="0" w:afterAutospacing="0"/>
        <w:ind w:left="284"/>
        <w:jc w:val="both"/>
      </w:pPr>
      <w:r>
        <w:t>2. Будет определен и реализован комплекс педагогических условий, обеспечивающий развитие социального общения.</w:t>
      </w:r>
    </w:p>
    <w:p w:rsidR="00402EFF" w:rsidRDefault="00402EFF" w:rsidP="00F375D0">
      <w:pPr>
        <w:pStyle w:val="NormalWeb"/>
        <w:spacing w:before="0" w:beforeAutospacing="0" w:after="0" w:afterAutospacing="0"/>
        <w:ind w:firstLine="708"/>
        <w:jc w:val="both"/>
      </w:pPr>
      <w:r>
        <w:t>3. Будет создана коммуникативно-развивающая, психологически комфортная  среда (для этого в группе детям предлагаются различные конструкторы, модули, ширма, помогающие трансформировать игровую среду в зависимости от задуманного сюжета игры).</w:t>
      </w:r>
    </w:p>
    <w:p w:rsidR="00402EFF" w:rsidRDefault="00402EFF" w:rsidP="00F375D0">
      <w:pPr>
        <w:pStyle w:val="NormalWeb"/>
        <w:spacing w:before="0" w:beforeAutospacing="0" w:after="0" w:afterAutospacing="0"/>
        <w:ind w:firstLine="708"/>
        <w:jc w:val="both"/>
        <w:rPr>
          <w:bCs/>
        </w:rPr>
      </w:pPr>
      <w:r w:rsidRPr="009D066A">
        <w:rPr>
          <w:bCs/>
        </w:rPr>
        <w:t xml:space="preserve"> В</w:t>
      </w:r>
      <w:r>
        <w:rPr>
          <w:b/>
          <w:bCs/>
        </w:rPr>
        <w:t xml:space="preserve"> </w:t>
      </w:r>
      <w:r>
        <w:rPr>
          <w:bCs/>
        </w:rPr>
        <w:t>старшем дошкольном возрастном</w:t>
      </w:r>
      <w:r w:rsidRPr="004367B6">
        <w:rPr>
          <w:bCs/>
        </w:rPr>
        <w:t xml:space="preserve"> период</w:t>
      </w:r>
      <w:r>
        <w:rPr>
          <w:bCs/>
        </w:rPr>
        <w:t>е</w:t>
      </w:r>
      <w:r w:rsidRPr="004367B6">
        <w:rPr>
          <w:bCs/>
        </w:rPr>
        <w:t xml:space="preserve"> возникает самостоятельность</w:t>
      </w:r>
      <w:r>
        <w:rPr>
          <w:bCs/>
        </w:rPr>
        <w:t xml:space="preserve"> </w:t>
      </w:r>
      <w:r w:rsidRPr="004367B6">
        <w:rPr>
          <w:bCs/>
        </w:rPr>
        <w:t>игровой деятельности</w:t>
      </w:r>
      <w:r>
        <w:rPr>
          <w:bCs/>
        </w:rPr>
        <w:t>, игра достигает своего рассвета и характеризуется высоким уровнем развития. А помогает обогатить содержание игр экскурсии, чтение, рисование на заданные темы. Так наши дети в этом году побывали в пожарной части, где получили массу впечатлений, рисовали на заданную тему, проигрывали ситуации в группе. ФГОС ДО предусматривает такие компетенции современного педагога, как владение информационно – коммуникативными технологиями и способность применять их  в воспитательно – образовательном процессе.</w:t>
      </w:r>
    </w:p>
    <w:p w:rsidR="00402EFF" w:rsidRDefault="00402EFF" w:rsidP="00F375D0">
      <w:pPr>
        <w:pStyle w:val="NormalWeb"/>
        <w:spacing w:before="0" w:beforeAutospacing="0" w:after="0" w:afterAutospacing="0"/>
        <w:ind w:firstLine="708"/>
        <w:jc w:val="both"/>
        <w:rPr>
          <w:bCs/>
        </w:rPr>
      </w:pPr>
      <w:r>
        <w:rPr>
          <w:bCs/>
        </w:rPr>
        <w:t>В старшем дошкольном возрасте дети очень любят экспериментальные игры, что позволяет в игровой форме объяснять детям свойства и явления, расширять детский кругозор. В ходе игр – опытов воспитанники придумывают способы, как повлиять на окружающий мир, чтобы сделать его комфортным. ИКТ помогают поддержать в ребёнке интерес исследовать окружающий мир и стремление к новым знаниям, позволяет представить обучающий и развивающий материал как систему опорных образов. В этом нам помогает опытно – экспериментальный уголок.</w:t>
      </w:r>
    </w:p>
    <w:p w:rsidR="00402EFF" w:rsidRDefault="00402EFF" w:rsidP="00F375D0">
      <w:pPr>
        <w:pStyle w:val="NormalWeb"/>
        <w:spacing w:before="0" w:beforeAutospacing="0" w:after="0" w:afterAutospacing="0"/>
        <w:ind w:firstLine="708"/>
        <w:jc w:val="both"/>
        <w:rPr>
          <w:bCs/>
        </w:rPr>
      </w:pPr>
      <w:r>
        <w:rPr>
          <w:bCs/>
        </w:rPr>
        <w:t>Старшие дошкольники любят не только экспериментировать, но и конструировать, собирать собственные модели роботов. 9 детей нашей группы посещают кружок дополнительного образования по робототехнике и достигли определённых успехов. Использование ИКТ на занятиях по робототехнике, помогает детям создать игровой образ. Ребёнок получает бесценный опыт: ставить перед собой цель и достигать её, совершенствовать при этом ошибки и находить правильное решение, взаимодействовать со взрослыми и сверстниками. Наши дети в этом году приняли участие в конкурсах на местном и региональном уровне, были присуждены сертификаты.</w:t>
      </w:r>
    </w:p>
    <w:p w:rsidR="00402EFF" w:rsidRDefault="00402EFF" w:rsidP="00F375D0">
      <w:pPr>
        <w:pStyle w:val="NormalWeb"/>
        <w:spacing w:before="0" w:beforeAutospacing="0" w:after="0" w:afterAutospacing="0"/>
        <w:ind w:firstLine="708"/>
        <w:jc w:val="both"/>
        <w:rPr>
          <w:bCs/>
        </w:rPr>
      </w:pPr>
      <w:r>
        <w:rPr>
          <w:bCs/>
        </w:rPr>
        <w:t>Педагог, используя ИКТ, имеет дополнительную возможность передачи детям визуальной информации более интересно и красочно: проведение видео зарядок, познавательные видеоролики, видеофрагменты (сказки, мультфильмы), детские развивающие игры, презентации.</w:t>
      </w:r>
    </w:p>
    <w:p w:rsidR="00402EFF" w:rsidRPr="005A12A4" w:rsidRDefault="00402EFF" w:rsidP="005A12A4">
      <w:pPr>
        <w:pStyle w:val="NormalWeb"/>
        <w:spacing w:before="0" w:beforeAutospacing="0" w:after="0" w:afterAutospacing="0"/>
        <w:ind w:firstLine="708"/>
        <w:jc w:val="both"/>
        <w:rPr>
          <w:bCs/>
        </w:rPr>
      </w:pPr>
      <w:r>
        <w:rPr>
          <w:bCs/>
        </w:rPr>
        <w:t>Осуществляя преемственность в работе с семьями по воспитанию и обучению детей, мы стараемся сделать родителей нашими союзниками, помощниками. Не читать сухих докладов, а обучать тому, чем и как заниматься с детьми дома. Это и родительские собрания, участие в конкурсах по совместному изготовлению поделок.</w:t>
      </w:r>
    </w:p>
    <w:p w:rsidR="00402EFF" w:rsidRDefault="00402EFF" w:rsidP="00E05DFE">
      <w:pPr>
        <w:pStyle w:val="NormalWeb"/>
        <w:spacing w:before="0" w:beforeAutospacing="0" w:after="0" w:afterAutospacing="0"/>
        <w:jc w:val="both"/>
      </w:pPr>
      <w:r>
        <w:t xml:space="preserve">Мы встречаемся с разными детьми. Нашу группу посещают дети с ограниченными возможностями здоровья. Эти дети имеют различные отклонения психического и физического плана, которые обуславливают нарушения общего развития: ребёнок с нарушением речи, ребёнок с нарушением поведения и общения. Сразу же после выявления нарушений была составлена индивидуальная  программа коррекционно – воспитательной работы, проводимой логопедом, педагогом - психологом, воспитателями, спортинструктором и музыкальным руководителем, а также  предложенной для ознакомления родителям. </w:t>
      </w:r>
    </w:p>
    <w:p w:rsidR="00402EFF" w:rsidRDefault="00402EFF" w:rsidP="00E05DFE">
      <w:pPr>
        <w:pStyle w:val="NormalWeb"/>
        <w:spacing w:before="0" w:beforeAutospacing="0" w:after="0" w:afterAutospacing="0"/>
        <w:ind w:firstLine="708"/>
        <w:jc w:val="both"/>
      </w:pPr>
      <w:r>
        <w:t>Мы искали разнообразные пути развития речевой функции у дошкольников: в учебной деятельности; в игровой; в трудовой. И остановились на совместной деятельности в проводимых утренних сборах, по созданию совместных творческих работ, игры в кругу, пальчиковые игры, игры, тренинги, психогимнастика. Именно в этой деятельности её участники находятся в тесном взаимодействии, так  как вынуждены обращаться за помощью друг к другу и к взрослому, который помогает детям осваивать образцы речевого этикета, поддерживает инициативу, самостоятельность, создаёт положительный эмоциональный фон.</w:t>
      </w:r>
    </w:p>
    <w:p w:rsidR="00402EFF" w:rsidRDefault="00402EFF" w:rsidP="00E05DFE">
      <w:pPr>
        <w:pStyle w:val="NormalWeb"/>
        <w:spacing w:before="0" w:beforeAutospacing="0" w:after="0" w:afterAutospacing="0"/>
        <w:ind w:firstLine="708"/>
        <w:jc w:val="both"/>
      </w:pPr>
      <w:r>
        <w:t>Элементы утреннего сбора  выполняют новую коммуникативную функцию. Они стали живым средством общения и приобщения к опыту. (психогимнастика……фото)</w:t>
      </w:r>
    </w:p>
    <w:p w:rsidR="00402EFF" w:rsidRDefault="00402EFF" w:rsidP="00E05DFE">
      <w:pPr>
        <w:pStyle w:val="NormalWeb"/>
        <w:spacing w:before="0" w:beforeAutospacing="0" w:after="0" w:afterAutospacing="0"/>
        <w:ind w:firstLine="708"/>
        <w:jc w:val="both"/>
      </w:pPr>
      <w:r>
        <w:t>Этот важный этап в жизни делает детей полноценными личностями и рождает такие качества, которые помогают человеку определиться в жизни, найти в ней своё достойное место. Ребёнок развивается в процессе деятельности, общения. С помощью игр, организуемых взрослым, ребёнок осваивает свой внутренний потенциал, узнаёт свои возможности и способности к познанию мира и самого себя. Игровые занятия и упражнения помогают ребёнку понять, что люди могут испытывать разные чувства: радость, грусть, злобу, страх. Находясь в обществе сверстников, ребёнку важно научиться устанавливать с ними дружеские отношения, а для этого воспитатель учит детей разбираться в причинах собственных поступков, находить способы примирения с друзьями, способствует созданию комфортной обстановки для каждого участника, обучает приёмам саморасслабления, повышение уверенности в себе, развивает у детей эмпатию и толерантность, коммуникативные навыки. Игры, тренинги, предлагаемые авторами………..? помогают нам более продуктивно организовать совместную деятельность. Весь предлагаемый материал разделён на несколько разделов: «Я среди других» (Давайте познакомимся, Связующая нить, Подарок – радужные капельки, Сбрось усталость), «Какой я» (Волшебный стул, Отпечатки, Измеритель роста, Узнай кто позвал, Дружные ребята, В гости к пальчику, Комплименты, Винт…), «Чем мы похожи и чем отличаемся друг от друга» (Что изменилось, Дотронься, Отыщи свою обувь, Бюро находок, Факиры), «Мы все разные» (Эхо, Горячий стул, Чудесные пуговицы), «Моё настроение»(Кнопки настроения, Рисуем настроение, Забавные человечки, Волшебный мешок), «Я умею» (Как живёшь, Есть или нет, Испорченный телефон, Поварята), «Я не боюсь научиться, если надо – я научусь» (Найди рифму, Руки знакомятся-ссорятся-мирятся, Тень), «Я и моя семья» (Соберитесь вместе), «Я и мои друзья» (Небоскрёб), «Мои мечты» (Ветер дует на …., Кто кем был раньше), «Мои сказочные сны»</w:t>
      </w:r>
    </w:p>
    <w:p w:rsidR="00402EFF" w:rsidRDefault="00402EFF" w:rsidP="00E05DFE">
      <w:pPr>
        <w:pStyle w:val="NormalWeb"/>
        <w:spacing w:before="0" w:beforeAutospacing="0" w:after="0" w:afterAutospacing="0"/>
        <w:ind w:firstLine="708"/>
        <w:jc w:val="both"/>
      </w:pPr>
      <w:r>
        <w:t>Анализируя проблемы современных дошкольников, можно выделить следующие типичные особенности:</w:t>
      </w:r>
    </w:p>
    <w:p w:rsidR="00402EFF" w:rsidRDefault="00402EFF" w:rsidP="00E05DFE">
      <w:pPr>
        <w:pStyle w:val="NormalWeb"/>
        <w:spacing w:before="0" w:beforeAutospacing="0" w:after="0" w:afterAutospacing="0"/>
        <w:jc w:val="both"/>
      </w:pPr>
      <w:r>
        <w:t>– несмотря на изменения в мире, обществе и семье, дошкольники остаются детьми, они любят играть (содержание игр изменилось, наряду с сюжетно-ролевыми играми дети выбирают компьютерные игры, игры с современными головоломками, конструкторами);</w:t>
      </w:r>
    </w:p>
    <w:p w:rsidR="00402EFF" w:rsidRDefault="00402EFF" w:rsidP="00E05DFE">
      <w:pPr>
        <w:pStyle w:val="NormalWeb"/>
        <w:spacing w:before="0" w:beforeAutospacing="0" w:after="0" w:afterAutospacing="0"/>
        <w:jc w:val="both"/>
      </w:pPr>
      <w:r>
        <w:t>– произошли существенные изменения в интеллектуальной сфере детей, они стали более информированы и любознательны, свободно ориентируются в современной технике, во взрослой жизни, чему способствует насыщенность среды в детском саду и дома;</w:t>
      </w:r>
    </w:p>
    <w:p w:rsidR="00402EFF" w:rsidRDefault="00402EFF" w:rsidP="00E05DFE">
      <w:pPr>
        <w:pStyle w:val="NormalWeb"/>
        <w:spacing w:before="0" w:beforeAutospacing="0" w:after="0" w:afterAutospacing="0"/>
        <w:jc w:val="both"/>
      </w:pPr>
      <w:r>
        <w:t>– отмечаются изменения в нравственном, социально-личностном развитии детей, в их поведении, общении.</w:t>
      </w:r>
    </w:p>
    <w:p w:rsidR="00402EFF" w:rsidRDefault="00402EFF" w:rsidP="00E05DFE">
      <w:pPr>
        <w:pStyle w:val="NormalWeb"/>
        <w:spacing w:before="0" w:beforeAutospacing="0" w:after="0" w:afterAutospacing="0"/>
        <w:ind w:firstLine="708"/>
        <w:jc w:val="both"/>
      </w:pPr>
      <w:r>
        <w:t>Задача современного дошкольного образовательного учреждения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 ненасильственного взаимодействия со взрослыми и сверстниками.</w:t>
      </w:r>
    </w:p>
    <w:p w:rsidR="00402EFF" w:rsidRDefault="00402EFF" w:rsidP="00E05DFE">
      <w:pPr>
        <w:pStyle w:val="NormalWeb"/>
        <w:spacing w:before="0" w:beforeAutospacing="0" w:after="0" w:afterAutospacing="0"/>
        <w:ind w:firstLine="708"/>
        <w:jc w:val="both"/>
      </w:pPr>
      <w:r>
        <w:t xml:space="preserve">Опыт работы ДОО  показывает, что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начальных классах. </w:t>
      </w:r>
    </w:p>
    <w:p w:rsidR="00402EFF" w:rsidRDefault="00402EFF" w:rsidP="00E05DFE">
      <w:pPr>
        <w:pStyle w:val="NormalWeb"/>
        <w:spacing w:before="0" w:beforeAutospacing="0" w:after="0" w:afterAutospacing="0"/>
        <w:jc w:val="both"/>
        <w:rPr>
          <w:b/>
        </w:rPr>
      </w:pPr>
    </w:p>
    <w:p w:rsidR="00402EFF" w:rsidRDefault="00402EFF" w:rsidP="009C7DE6">
      <w:pPr>
        <w:pStyle w:val="NormalWeb"/>
        <w:spacing w:before="0" w:beforeAutospacing="0" w:after="0" w:afterAutospacing="0"/>
        <w:jc w:val="center"/>
      </w:pPr>
      <w:r w:rsidRPr="00871C18">
        <w:rPr>
          <w:b/>
        </w:rPr>
        <w:t>Используемая литература</w:t>
      </w:r>
      <w:r>
        <w:t>:</w:t>
      </w:r>
    </w:p>
    <w:p w:rsidR="00402EFF" w:rsidRDefault="00402EFF" w:rsidP="009C7DE6">
      <w:pPr>
        <w:pStyle w:val="NormalWeb"/>
        <w:numPr>
          <w:ilvl w:val="0"/>
          <w:numId w:val="1"/>
        </w:numPr>
        <w:spacing w:before="0" w:beforeAutospacing="0" w:after="0" w:afterAutospacing="0"/>
        <w:ind w:left="284"/>
        <w:jc w:val="both"/>
      </w:pPr>
      <w:r>
        <w:t>Методическое пособие «Познаю себя» М.В. Корепанова, Е.В.Харлампова – Методические рекомендации к программе социально – личностного развития детей дошкольного возраста. Москва БАЛАСС 2012.</w:t>
      </w:r>
    </w:p>
    <w:p w:rsidR="00402EFF" w:rsidRDefault="00402EFF" w:rsidP="009C7DE6">
      <w:pPr>
        <w:pStyle w:val="NormalWeb"/>
        <w:numPr>
          <w:ilvl w:val="0"/>
          <w:numId w:val="1"/>
        </w:numPr>
        <w:spacing w:before="0" w:beforeAutospacing="0" w:after="0" w:afterAutospacing="0"/>
        <w:ind w:left="284"/>
        <w:jc w:val="both"/>
      </w:pPr>
      <w:r>
        <w:t>«Утро радостных встреч»</w:t>
      </w:r>
    </w:p>
    <w:p w:rsidR="00402EFF" w:rsidRDefault="00402EFF" w:rsidP="00E05DFE">
      <w:pPr>
        <w:pStyle w:val="NormalWeb"/>
        <w:spacing w:before="0" w:beforeAutospacing="0" w:after="0" w:afterAutospacing="0"/>
        <w:jc w:val="both"/>
      </w:pPr>
    </w:p>
    <w:sectPr w:rsidR="00402EFF" w:rsidSect="00E05DF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335A8"/>
    <w:multiLevelType w:val="hybridMultilevel"/>
    <w:tmpl w:val="3F1A2D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5D8"/>
    <w:rsid w:val="000152AC"/>
    <w:rsid w:val="00016021"/>
    <w:rsid w:val="000333F1"/>
    <w:rsid w:val="00063438"/>
    <w:rsid w:val="00067647"/>
    <w:rsid w:val="000C6490"/>
    <w:rsid w:val="000E6E38"/>
    <w:rsid w:val="00144C7E"/>
    <w:rsid w:val="00151D19"/>
    <w:rsid w:val="001857D1"/>
    <w:rsid w:val="001B4A57"/>
    <w:rsid w:val="001B4ECD"/>
    <w:rsid w:val="001D6B97"/>
    <w:rsid w:val="00211926"/>
    <w:rsid w:val="00251C15"/>
    <w:rsid w:val="00267A38"/>
    <w:rsid w:val="002E2EE1"/>
    <w:rsid w:val="00327071"/>
    <w:rsid w:val="00353E49"/>
    <w:rsid w:val="003D4E19"/>
    <w:rsid w:val="00402EFF"/>
    <w:rsid w:val="004367B6"/>
    <w:rsid w:val="004403D9"/>
    <w:rsid w:val="00480CD7"/>
    <w:rsid w:val="004B3421"/>
    <w:rsid w:val="004C6848"/>
    <w:rsid w:val="004D4A15"/>
    <w:rsid w:val="0051568F"/>
    <w:rsid w:val="005273D9"/>
    <w:rsid w:val="005A12A4"/>
    <w:rsid w:val="00617364"/>
    <w:rsid w:val="00626CF9"/>
    <w:rsid w:val="00644120"/>
    <w:rsid w:val="006502E7"/>
    <w:rsid w:val="00661145"/>
    <w:rsid w:val="00661B0A"/>
    <w:rsid w:val="006904FE"/>
    <w:rsid w:val="00691565"/>
    <w:rsid w:val="00710F59"/>
    <w:rsid w:val="00730DA3"/>
    <w:rsid w:val="00743957"/>
    <w:rsid w:val="00783B7E"/>
    <w:rsid w:val="0079359A"/>
    <w:rsid w:val="007A3A0E"/>
    <w:rsid w:val="007B4733"/>
    <w:rsid w:val="00830D05"/>
    <w:rsid w:val="00871C18"/>
    <w:rsid w:val="008A37A0"/>
    <w:rsid w:val="00905401"/>
    <w:rsid w:val="00911E84"/>
    <w:rsid w:val="00997A65"/>
    <w:rsid w:val="009B54DA"/>
    <w:rsid w:val="009C7DE6"/>
    <w:rsid w:val="009D066A"/>
    <w:rsid w:val="009D171E"/>
    <w:rsid w:val="009E15D8"/>
    <w:rsid w:val="009F0EF8"/>
    <w:rsid w:val="00A21E79"/>
    <w:rsid w:val="00A2788C"/>
    <w:rsid w:val="00A34A82"/>
    <w:rsid w:val="00AC66AF"/>
    <w:rsid w:val="00AE7866"/>
    <w:rsid w:val="00B17EE3"/>
    <w:rsid w:val="00B3353F"/>
    <w:rsid w:val="00B71FEB"/>
    <w:rsid w:val="00BD0ED7"/>
    <w:rsid w:val="00BE0E51"/>
    <w:rsid w:val="00C36FC1"/>
    <w:rsid w:val="00C528C4"/>
    <w:rsid w:val="00D149EE"/>
    <w:rsid w:val="00D2645D"/>
    <w:rsid w:val="00D26624"/>
    <w:rsid w:val="00D313B2"/>
    <w:rsid w:val="00D94E84"/>
    <w:rsid w:val="00DD6398"/>
    <w:rsid w:val="00E05DFE"/>
    <w:rsid w:val="00E12C50"/>
    <w:rsid w:val="00E841BF"/>
    <w:rsid w:val="00ED1320"/>
    <w:rsid w:val="00F21643"/>
    <w:rsid w:val="00F375D0"/>
    <w:rsid w:val="00F76227"/>
    <w:rsid w:val="00F919DC"/>
    <w:rsid w:val="00FA55EE"/>
    <w:rsid w:val="00FB731D"/>
    <w:rsid w:val="00FC59DE"/>
    <w:rsid w:val="00FD6FEE"/>
    <w:rsid w:val="00FE3CD7"/>
    <w:rsid w:val="00FF2285"/>
    <w:rsid w:val="00FF7A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D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9E15D8"/>
    <w:pPr>
      <w:autoSpaceDE w:val="0"/>
      <w:autoSpaceDN w:val="0"/>
      <w:adjustRightInd w:val="0"/>
    </w:pPr>
    <w:rPr>
      <w:rFonts w:ascii="Courier New" w:eastAsia="Times New Roman" w:hAnsi="Courier New" w:cs="Courier New"/>
      <w:sz w:val="20"/>
      <w:szCs w:val="20"/>
    </w:rPr>
  </w:style>
  <w:style w:type="paragraph" w:customStyle="1" w:styleId="a">
    <w:name w:val="Знак"/>
    <w:basedOn w:val="Normal"/>
    <w:uiPriority w:val="99"/>
    <w:rsid w:val="009E15D8"/>
    <w:pPr>
      <w:tabs>
        <w:tab w:val="num" w:pos="360"/>
      </w:tabs>
      <w:spacing w:after="160" w:line="240" w:lineRule="exact"/>
    </w:pPr>
    <w:rPr>
      <w:rFonts w:ascii="Verdana" w:hAnsi="Verdana" w:cs="Verdana"/>
      <w:sz w:val="20"/>
      <w:szCs w:val="20"/>
      <w:lang w:val="en-US" w:eastAsia="en-US"/>
    </w:rPr>
  </w:style>
  <w:style w:type="paragraph" w:styleId="NormalWeb">
    <w:name w:val="Normal (Web)"/>
    <w:basedOn w:val="Normal"/>
    <w:uiPriority w:val="99"/>
    <w:rsid w:val="004C68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2342754">
      <w:marLeft w:val="0"/>
      <w:marRight w:val="0"/>
      <w:marTop w:val="0"/>
      <w:marBottom w:val="0"/>
      <w:divBdr>
        <w:top w:val="none" w:sz="0" w:space="0" w:color="auto"/>
        <w:left w:val="none" w:sz="0" w:space="0" w:color="auto"/>
        <w:bottom w:val="none" w:sz="0" w:space="0" w:color="auto"/>
        <w:right w:val="none" w:sz="0" w:space="0" w:color="auto"/>
      </w:divBdr>
    </w:div>
    <w:div w:id="332342755">
      <w:marLeft w:val="0"/>
      <w:marRight w:val="0"/>
      <w:marTop w:val="0"/>
      <w:marBottom w:val="0"/>
      <w:divBdr>
        <w:top w:val="none" w:sz="0" w:space="0" w:color="auto"/>
        <w:left w:val="none" w:sz="0" w:space="0" w:color="auto"/>
        <w:bottom w:val="none" w:sz="0" w:space="0" w:color="auto"/>
        <w:right w:val="none" w:sz="0" w:space="0" w:color="auto"/>
      </w:divBdr>
    </w:div>
    <w:div w:id="332342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861</TotalTime>
  <Pages>4</Pages>
  <Words>1555</Words>
  <Characters>8869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Агафоновы</dc:creator>
  <cp:keywords/>
  <dc:description/>
  <cp:lastModifiedBy>Admin</cp:lastModifiedBy>
  <cp:revision>28</cp:revision>
  <dcterms:created xsi:type="dcterms:W3CDTF">2013-10-02T09:21:00Z</dcterms:created>
  <dcterms:modified xsi:type="dcterms:W3CDTF">2017-07-21T00:48:00Z</dcterms:modified>
</cp:coreProperties>
</file>